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65" w:rsidRDefault="0042020C">
      <w:pPr>
        <w:jc w:val="right"/>
        <w:rPr>
          <w:sz w:val="28"/>
        </w:rPr>
      </w:pPr>
      <w:r>
        <w:rPr>
          <w:sz w:val="28"/>
        </w:rPr>
        <w:t>Name_______________________</w:t>
      </w:r>
    </w:p>
    <w:p w:rsidR="00465B65" w:rsidRDefault="00465B65">
      <w:pPr>
        <w:rPr>
          <w:sz w:val="20"/>
        </w:rPr>
      </w:pPr>
    </w:p>
    <w:p w:rsidR="00465B65" w:rsidRDefault="0042020C">
      <w:pPr>
        <w:jc w:val="center"/>
        <w:rPr>
          <w:sz w:val="96"/>
          <w:szCs w:val="96"/>
        </w:rPr>
      </w:pPr>
      <w:r>
        <w:rPr>
          <w:sz w:val="96"/>
          <w:szCs w:val="96"/>
        </w:rPr>
        <w:t>Higher History</w:t>
      </w:r>
    </w:p>
    <w:p w:rsidR="00465B65" w:rsidRDefault="00784EF8">
      <w:pPr>
        <w:jc w:val="center"/>
        <w:rPr>
          <w:sz w:val="96"/>
          <w:szCs w:val="96"/>
        </w:rPr>
      </w:pPr>
      <w:r>
        <w:rPr>
          <w:noProof/>
          <w:lang w:val="en-GB" w:eastAsia="en-GB"/>
        </w:rPr>
        <w:drawing>
          <wp:inline distT="0" distB="0" distL="0" distR="0">
            <wp:extent cx="6645910" cy="4785055"/>
            <wp:effectExtent l="0" t="0" r="2540" b="0"/>
            <wp:docPr id="4" name="Picture 4" descr="http://www.educationscotland.gov.uk/Images/italianicecream_tcm4-572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scotland.gov.uk/Images/italianicecream_tcm4-5728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785055"/>
                    </a:xfrm>
                    <a:prstGeom prst="rect">
                      <a:avLst/>
                    </a:prstGeom>
                    <a:noFill/>
                    <a:ln>
                      <a:noFill/>
                    </a:ln>
                  </pic:spPr>
                </pic:pic>
              </a:graphicData>
            </a:graphic>
          </wp:inline>
        </w:drawing>
      </w:r>
    </w:p>
    <w:p w:rsidR="00465B65" w:rsidRDefault="0042020C">
      <w:pPr>
        <w:jc w:val="center"/>
        <w:rPr>
          <w:sz w:val="72"/>
          <w:szCs w:val="96"/>
        </w:rPr>
      </w:pPr>
      <w:r>
        <w:rPr>
          <w:sz w:val="72"/>
          <w:szCs w:val="96"/>
        </w:rPr>
        <w:t>Migration and Empire</w:t>
      </w:r>
    </w:p>
    <w:p w:rsidR="00465B65" w:rsidRDefault="0042020C">
      <w:pPr>
        <w:tabs>
          <w:tab w:val="center" w:pos="5233"/>
          <w:tab w:val="right" w:pos="10466"/>
        </w:tabs>
        <w:rPr>
          <w:sz w:val="72"/>
          <w:szCs w:val="96"/>
        </w:rPr>
      </w:pPr>
      <w:r>
        <w:rPr>
          <w:sz w:val="72"/>
          <w:szCs w:val="96"/>
        </w:rPr>
        <w:tab/>
        <w:t>1830-1939</w:t>
      </w:r>
    </w:p>
    <w:p w:rsidR="00465B65" w:rsidRDefault="00784EF8">
      <w:pPr>
        <w:tabs>
          <w:tab w:val="center" w:pos="5233"/>
          <w:tab w:val="right" w:pos="10466"/>
        </w:tabs>
        <w:jc w:val="center"/>
        <w:rPr>
          <w:sz w:val="96"/>
          <w:szCs w:val="96"/>
        </w:rPr>
      </w:pPr>
      <w:r>
        <w:rPr>
          <w:sz w:val="48"/>
          <w:szCs w:val="48"/>
        </w:rPr>
        <w:t>Booklet 3</w:t>
      </w:r>
    </w:p>
    <w:p w:rsidR="00465B65" w:rsidRDefault="0042020C">
      <w:pPr>
        <w:tabs>
          <w:tab w:val="center" w:pos="5233"/>
          <w:tab w:val="right" w:pos="10466"/>
        </w:tabs>
        <w:rPr>
          <w:sz w:val="24"/>
          <w:szCs w:val="24"/>
        </w:rPr>
      </w:pPr>
      <w:r>
        <w:rPr>
          <w:sz w:val="24"/>
          <w:szCs w:val="24"/>
        </w:rPr>
        <w:lastRenderedPageBreak/>
        <w:t xml:space="preserve">Section 1 – </w:t>
      </w:r>
      <w:r w:rsidR="00784EF8">
        <w:rPr>
          <w:sz w:val="24"/>
          <w:szCs w:val="24"/>
        </w:rPr>
        <w:t>Catholic Irish Immigration</w:t>
      </w:r>
    </w:p>
    <w:p w:rsidR="00465B65" w:rsidRDefault="0042020C">
      <w:pPr>
        <w:tabs>
          <w:tab w:val="center" w:pos="5233"/>
          <w:tab w:val="right" w:pos="10466"/>
        </w:tabs>
        <w:jc w:val="both"/>
      </w:pPr>
      <w:r>
        <w:t xml:space="preserve">Task 1 – </w:t>
      </w:r>
      <w:r w:rsidR="00E1078E">
        <w:t>Make a note of the different push and pull factors that led to many Irish people moving to Scotland between 1830 and 1930.</w:t>
      </w:r>
    </w:p>
    <w:p w:rsidR="00E86794" w:rsidRDefault="00E1078E" w:rsidP="00E86794">
      <w:pPr>
        <w:tabs>
          <w:tab w:val="center" w:pos="5233"/>
          <w:tab w:val="right" w:pos="10466"/>
        </w:tabs>
        <w:jc w:val="center"/>
      </w:pPr>
      <w:r>
        <w:rPr>
          <w:noProof/>
          <w:lang w:val="en-GB" w:eastAsia="en-GB"/>
        </w:rPr>
        <w:drawing>
          <wp:anchor distT="0" distB="0" distL="114300" distR="114300" simplePos="0" relativeHeight="251692032" behindDoc="0" locked="0" layoutInCell="1" allowOverlap="1" wp14:anchorId="67B625D9" wp14:editId="51D6E9D2">
            <wp:simplePos x="0" y="0"/>
            <wp:positionH relativeFrom="column">
              <wp:posOffset>-47625</wp:posOffset>
            </wp:positionH>
            <wp:positionV relativeFrom="paragraph">
              <wp:posOffset>144780</wp:posOffset>
            </wp:positionV>
            <wp:extent cx="4038600" cy="1590675"/>
            <wp:effectExtent l="0" t="0" r="0" b="9525"/>
            <wp:wrapSquare wrapText="bothSides"/>
            <wp:docPr id="5" name="Picture 5" descr="http://www.emigration.link/push-fac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igration.link/push-facto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EF8" w:rsidRDefault="00784EF8">
      <w:pPr>
        <w:tabs>
          <w:tab w:val="center" w:pos="5233"/>
          <w:tab w:val="right" w:pos="10466"/>
        </w:tabs>
        <w:jc w:val="both"/>
      </w:pPr>
    </w:p>
    <w:p w:rsidR="00784EF8" w:rsidRDefault="00784EF8">
      <w:pPr>
        <w:tabs>
          <w:tab w:val="center" w:pos="5233"/>
          <w:tab w:val="right" w:pos="10466"/>
        </w:tabs>
        <w:jc w:val="both"/>
      </w:pPr>
    </w:p>
    <w:p w:rsidR="00784EF8" w:rsidRDefault="00784EF8">
      <w:pPr>
        <w:tabs>
          <w:tab w:val="center" w:pos="5233"/>
          <w:tab w:val="right" w:pos="10466"/>
        </w:tabs>
        <w:jc w:val="both"/>
      </w:pPr>
    </w:p>
    <w:p w:rsidR="00784EF8" w:rsidRDefault="00784EF8">
      <w:pPr>
        <w:tabs>
          <w:tab w:val="center" w:pos="5233"/>
          <w:tab w:val="right" w:pos="10466"/>
        </w:tabs>
        <w:jc w:val="both"/>
      </w:pPr>
    </w:p>
    <w:p w:rsidR="00E1078E" w:rsidRDefault="00E1078E">
      <w:pPr>
        <w:tabs>
          <w:tab w:val="center" w:pos="5233"/>
          <w:tab w:val="right" w:pos="10466"/>
        </w:tabs>
        <w:jc w:val="both"/>
        <w:sectPr w:rsidR="00E1078E">
          <w:footerReference w:type="default" r:id="rId10"/>
          <w:pgSz w:w="11906" w:h="16838"/>
          <w:pgMar w:top="720" w:right="720" w:bottom="720" w:left="720" w:header="708" w:footer="708" w:gutter="0"/>
          <w:cols w:space="708"/>
          <w:docGrid w:linePitch="360"/>
        </w:sectPr>
      </w:pPr>
    </w:p>
    <w:p w:rsidR="00784EF8" w:rsidRDefault="00E1078E">
      <w:pPr>
        <w:tabs>
          <w:tab w:val="center" w:pos="5233"/>
          <w:tab w:val="right" w:pos="10466"/>
        </w:tabs>
        <w:jc w:val="both"/>
      </w:pPr>
      <w:r>
        <w:rPr>
          <w:noProof/>
          <w:lang w:val="en-GB" w:eastAsia="en-GB"/>
        </w:rPr>
        <w:lastRenderedPageBreak/>
        <mc:AlternateContent>
          <mc:Choice Requires="wps">
            <w:drawing>
              <wp:anchor distT="0" distB="0" distL="114300" distR="114300" simplePos="0" relativeHeight="251694080" behindDoc="0" locked="0" layoutInCell="1" allowOverlap="1">
                <wp:simplePos x="0" y="0"/>
                <wp:positionH relativeFrom="column">
                  <wp:posOffset>3228975</wp:posOffset>
                </wp:positionH>
                <wp:positionV relativeFrom="paragraph">
                  <wp:posOffset>114300</wp:posOffset>
                </wp:positionV>
                <wp:extent cx="9525" cy="476250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9525" cy="4762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54.25pt,9pt" to="25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" strokecolor="#4579b8 [3044]"/>
            </w:pict>
          </mc:Fallback>
        </mc:AlternateContent>
      </w:r>
    </w:p>
    <w:p w:rsidR="00784EF8" w:rsidRDefault="00784EF8">
      <w:pPr>
        <w:tabs>
          <w:tab w:val="center" w:pos="5233"/>
          <w:tab w:val="right" w:pos="10466"/>
        </w:tabs>
        <w:jc w:val="both"/>
      </w:pPr>
    </w:p>
    <w:p w:rsidR="00784EF8" w:rsidRDefault="00784EF8">
      <w:pPr>
        <w:tabs>
          <w:tab w:val="center" w:pos="5233"/>
          <w:tab w:val="right" w:pos="10466"/>
        </w:tabs>
        <w:jc w:val="both"/>
      </w:pPr>
    </w:p>
    <w:p w:rsidR="00784EF8" w:rsidRDefault="00784EF8">
      <w:pPr>
        <w:tabs>
          <w:tab w:val="center" w:pos="5233"/>
          <w:tab w:val="right" w:pos="10466"/>
        </w:tabs>
        <w:jc w:val="both"/>
      </w:pPr>
    </w:p>
    <w:p w:rsidR="00784EF8" w:rsidRDefault="00784EF8">
      <w:pPr>
        <w:tabs>
          <w:tab w:val="center" w:pos="5233"/>
          <w:tab w:val="right" w:pos="10466"/>
        </w:tabs>
        <w:jc w:val="both"/>
      </w:pPr>
    </w:p>
    <w:p w:rsidR="00784EF8" w:rsidRDefault="00784EF8">
      <w:pPr>
        <w:tabs>
          <w:tab w:val="center" w:pos="5233"/>
          <w:tab w:val="right" w:pos="10466"/>
        </w:tabs>
        <w:jc w:val="both"/>
      </w:pPr>
    </w:p>
    <w:p w:rsidR="00784EF8" w:rsidRDefault="00784EF8">
      <w:pPr>
        <w:tabs>
          <w:tab w:val="center" w:pos="5233"/>
          <w:tab w:val="right" w:pos="10466"/>
        </w:tabs>
        <w:jc w:val="both"/>
      </w:pPr>
    </w:p>
    <w:p w:rsidR="00784EF8" w:rsidRDefault="00784EF8">
      <w:pPr>
        <w:tabs>
          <w:tab w:val="center" w:pos="5233"/>
          <w:tab w:val="right" w:pos="10466"/>
        </w:tabs>
        <w:jc w:val="both"/>
      </w:pPr>
    </w:p>
    <w:p w:rsidR="00784EF8" w:rsidRDefault="00784EF8">
      <w:pPr>
        <w:tabs>
          <w:tab w:val="center" w:pos="5233"/>
          <w:tab w:val="right" w:pos="10466"/>
        </w:tabs>
        <w:jc w:val="both"/>
      </w:pPr>
    </w:p>
    <w:p w:rsidR="00784EF8" w:rsidRDefault="00784EF8">
      <w:pPr>
        <w:tabs>
          <w:tab w:val="center" w:pos="5233"/>
          <w:tab w:val="right" w:pos="10466"/>
        </w:tabs>
        <w:jc w:val="both"/>
      </w:pPr>
    </w:p>
    <w:p w:rsidR="00784EF8" w:rsidRDefault="00784EF8">
      <w:pPr>
        <w:tabs>
          <w:tab w:val="center" w:pos="5233"/>
          <w:tab w:val="right" w:pos="10466"/>
        </w:tabs>
        <w:jc w:val="both"/>
      </w:pPr>
    </w:p>
    <w:p w:rsidR="00E1078E" w:rsidRDefault="00E1078E">
      <w:pPr>
        <w:tabs>
          <w:tab w:val="center" w:pos="5233"/>
          <w:tab w:val="right" w:pos="10466"/>
        </w:tabs>
        <w:jc w:val="both"/>
      </w:pPr>
    </w:p>
    <w:p w:rsidR="00E1078E" w:rsidRDefault="00E1078E">
      <w:pPr>
        <w:tabs>
          <w:tab w:val="center" w:pos="5233"/>
          <w:tab w:val="right" w:pos="10466"/>
        </w:tabs>
        <w:jc w:val="both"/>
      </w:pPr>
    </w:p>
    <w:p w:rsidR="00E1078E" w:rsidRDefault="00E1078E">
      <w:pPr>
        <w:tabs>
          <w:tab w:val="center" w:pos="5233"/>
          <w:tab w:val="right" w:pos="10466"/>
        </w:tabs>
        <w:jc w:val="both"/>
      </w:pPr>
    </w:p>
    <w:p w:rsidR="00E1078E" w:rsidRDefault="00E1078E">
      <w:pPr>
        <w:tabs>
          <w:tab w:val="center" w:pos="5233"/>
          <w:tab w:val="right" w:pos="10466"/>
        </w:tabs>
        <w:jc w:val="both"/>
      </w:pPr>
      <w:r>
        <w:rPr>
          <w:noProof/>
          <w:lang w:val="en-GB" w:eastAsia="en-GB"/>
        </w:rPr>
        <w:drawing>
          <wp:anchor distT="0" distB="0" distL="114300" distR="114300" simplePos="0" relativeHeight="251693056" behindDoc="0" locked="0" layoutInCell="1" allowOverlap="1" wp14:anchorId="3FCC9ACF" wp14:editId="275BC3A1">
            <wp:simplePos x="0" y="0"/>
            <wp:positionH relativeFrom="column">
              <wp:posOffset>2562225</wp:posOffset>
            </wp:positionH>
            <wp:positionV relativeFrom="paragraph">
              <wp:posOffset>161290</wp:posOffset>
            </wp:positionV>
            <wp:extent cx="4038600" cy="1590675"/>
            <wp:effectExtent l="0" t="0" r="0" b="9525"/>
            <wp:wrapSquare wrapText="bothSides"/>
            <wp:docPr id="6" name="Picture 6" descr="http://www.emigration.link/pull-facto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migration.link/pull-factor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78E" w:rsidRDefault="00E1078E">
      <w:pPr>
        <w:tabs>
          <w:tab w:val="center" w:pos="5233"/>
          <w:tab w:val="right" w:pos="10466"/>
        </w:tabs>
        <w:jc w:val="both"/>
      </w:pPr>
    </w:p>
    <w:p w:rsidR="00E1078E" w:rsidRDefault="00E1078E">
      <w:pPr>
        <w:tabs>
          <w:tab w:val="center" w:pos="5233"/>
          <w:tab w:val="right" w:pos="10466"/>
        </w:tabs>
        <w:jc w:val="both"/>
      </w:pPr>
    </w:p>
    <w:p w:rsidR="00E1078E" w:rsidRDefault="00E1078E">
      <w:pPr>
        <w:tabs>
          <w:tab w:val="center" w:pos="5233"/>
          <w:tab w:val="right" w:pos="10466"/>
        </w:tabs>
        <w:jc w:val="both"/>
      </w:pPr>
    </w:p>
    <w:p w:rsidR="00E1078E" w:rsidRDefault="00E1078E">
      <w:pPr>
        <w:tabs>
          <w:tab w:val="center" w:pos="5233"/>
          <w:tab w:val="right" w:pos="10466"/>
        </w:tabs>
        <w:jc w:val="both"/>
      </w:pPr>
    </w:p>
    <w:p w:rsidR="00E1078E" w:rsidRDefault="00D9362B">
      <w:pPr>
        <w:tabs>
          <w:tab w:val="center" w:pos="5233"/>
          <w:tab w:val="right" w:pos="10466"/>
        </w:tabs>
        <w:jc w:val="both"/>
      </w:pPr>
      <w:r w:rsidRPr="009211CA">
        <w:lastRenderedPageBreak/>
        <w:t xml:space="preserve">Task 2 </w:t>
      </w:r>
      <w:r w:rsidR="00FD3292">
        <w:t xml:space="preserve">– </w:t>
      </w:r>
      <w:r w:rsidR="0061621E">
        <w:t xml:space="preserve">Make a spider diagram to show the problems faced by </w:t>
      </w:r>
      <w:r w:rsidR="003118CE">
        <w:t xml:space="preserve">Catholic </w:t>
      </w:r>
      <w:r w:rsidR="0061621E">
        <w:t>Irish immigrants in Scotland.</w:t>
      </w:r>
    </w:p>
    <w:p w:rsidR="00FD3292" w:rsidRDefault="00FD3292">
      <w:pPr>
        <w:tabs>
          <w:tab w:val="center" w:pos="5233"/>
          <w:tab w:val="right" w:pos="10466"/>
        </w:tabs>
        <w:jc w:val="both"/>
      </w:pPr>
    </w:p>
    <w:p w:rsidR="00FD3292" w:rsidRDefault="00FD3292">
      <w:pPr>
        <w:tabs>
          <w:tab w:val="center" w:pos="5233"/>
          <w:tab w:val="right" w:pos="10466"/>
        </w:tabs>
        <w:jc w:val="both"/>
      </w:pPr>
    </w:p>
    <w:p w:rsidR="00FD3292" w:rsidRDefault="003118CE">
      <w:pPr>
        <w:tabs>
          <w:tab w:val="center" w:pos="5233"/>
          <w:tab w:val="right" w:pos="10466"/>
        </w:tabs>
        <w:jc w:val="both"/>
      </w:pPr>
      <w:r>
        <w:rPr>
          <w:noProof/>
          <w:lang w:val="en-GB" w:eastAsia="en-GB"/>
        </w:rPr>
        <w:drawing>
          <wp:anchor distT="0" distB="0" distL="114300" distR="114300" simplePos="0" relativeHeight="251698176" behindDoc="0" locked="0" layoutInCell="1" allowOverlap="1" wp14:anchorId="5DFCA8F0" wp14:editId="40E9D9B3">
            <wp:simplePos x="0" y="0"/>
            <wp:positionH relativeFrom="column">
              <wp:posOffset>2286000</wp:posOffset>
            </wp:positionH>
            <wp:positionV relativeFrom="paragraph">
              <wp:posOffset>328295</wp:posOffset>
            </wp:positionV>
            <wp:extent cx="2133600" cy="277622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0B608.tmp"/>
                    <pic:cNvPicPr/>
                  </pic:nvPicPr>
                  <pic:blipFill>
                    <a:blip r:embed="rId12">
                      <a:extLst>
                        <a:ext uri="{28A0092B-C50C-407E-A947-70E740481C1C}">
                          <a14:useLocalDpi xmlns:a14="http://schemas.microsoft.com/office/drawing/2010/main" val="0"/>
                        </a:ext>
                      </a:extLst>
                    </a:blip>
                    <a:stretch>
                      <a:fillRect/>
                    </a:stretch>
                  </pic:blipFill>
                  <pic:spPr>
                    <a:xfrm>
                      <a:off x="0" y="0"/>
                      <a:ext cx="2133600" cy="2776220"/>
                    </a:xfrm>
                    <a:prstGeom prst="rect">
                      <a:avLst/>
                    </a:prstGeom>
                  </pic:spPr>
                </pic:pic>
              </a:graphicData>
            </a:graphic>
            <wp14:sizeRelH relativeFrom="page">
              <wp14:pctWidth>0</wp14:pctWidth>
            </wp14:sizeRelH>
            <wp14:sizeRelV relativeFrom="page">
              <wp14:pctHeight>0</wp14:pctHeight>
            </wp14:sizeRelV>
          </wp:anchor>
        </w:drawing>
      </w:r>
    </w:p>
    <w:p w:rsidR="00FD3292" w:rsidRDefault="00FD3292">
      <w:pPr>
        <w:tabs>
          <w:tab w:val="center" w:pos="5233"/>
          <w:tab w:val="right" w:pos="10466"/>
        </w:tabs>
        <w:jc w:val="both"/>
      </w:pPr>
    </w:p>
    <w:p w:rsidR="00FD3292" w:rsidRDefault="00FD3292">
      <w:pPr>
        <w:tabs>
          <w:tab w:val="center" w:pos="5233"/>
          <w:tab w:val="right" w:pos="10466"/>
        </w:tabs>
        <w:jc w:val="both"/>
      </w:pPr>
    </w:p>
    <w:p w:rsidR="00FD3292" w:rsidRDefault="00FD3292">
      <w:pPr>
        <w:tabs>
          <w:tab w:val="center" w:pos="5233"/>
          <w:tab w:val="right" w:pos="10466"/>
        </w:tabs>
        <w:jc w:val="both"/>
      </w:pPr>
    </w:p>
    <w:p w:rsidR="00FD3292" w:rsidRDefault="00FD3292">
      <w:pPr>
        <w:tabs>
          <w:tab w:val="center" w:pos="5233"/>
          <w:tab w:val="right" w:pos="10466"/>
        </w:tabs>
        <w:jc w:val="both"/>
      </w:pPr>
    </w:p>
    <w:p w:rsidR="00FD3292" w:rsidRDefault="00FD3292">
      <w:pPr>
        <w:tabs>
          <w:tab w:val="center" w:pos="5233"/>
          <w:tab w:val="right" w:pos="10466"/>
        </w:tabs>
        <w:jc w:val="both"/>
      </w:pPr>
    </w:p>
    <w:p w:rsidR="00FD3292" w:rsidRDefault="00FD3292">
      <w:pPr>
        <w:tabs>
          <w:tab w:val="center" w:pos="5233"/>
          <w:tab w:val="right" w:pos="10466"/>
        </w:tabs>
        <w:jc w:val="both"/>
      </w:pPr>
    </w:p>
    <w:p w:rsidR="00FD3292" w:rsidRDefault="00FD3292">
      <w:pPr>
        <w:tabs>
          <w:tab w:val="center" w:pos="5233"/>
          <w:tab w:val="right" w:pos="10466"/>
        </w:tabs>
        <w:jc w:val="both"/>
      </w:pPr>
    </w:p>
    <w:p w:rsidR="00FD3292" w:rsidRDefault="00FD3292">
      <w:pPr>
        <w:tabs>
          <w:tab w:val="center" w:pos="5233"/>
          <w:tab w:val="right" w:pos="10466"/>
        </w:tabs>
        <w:jc w:val="both"/>
      </w:pPr>
    </w:p>
    <w:p w:rsidR="00FD3292" w:rsidRDefault="00FD3292">
      <w:pPr>
        <w:tabs>
          <w:tab w:val="center" w:pos="5233"/>
          <w:tab w:val="right" w:pos="10466"/>
        </w:tabs>
        <w:jc w:val="both"/>
      </w:pPr>
    </w:p>
    <w:p w:rsidR="003118CE" w:rsidRDefault="003118CE">
      <w:pPr>
        <w:tabs>
          <w:tab w:val="center" w:pos="5233"/>
          <w:tab w:val="right" w:pos="10466"/>
        </w:tabs>
        <w:jc w:val="both"/>
      </w:pPr>
    </w:p>
    <w:p w:rsidR="003118CE" w:rsidRDefault="003118CE">
      <w:pPr>
        <w:tabs>
          <w:tab w:val="center" w:pos="5233"/>
          <w:tab w:val="right" w:pos="10466"/>
        </w:tabs>
        <w:jc w:val="both"/>
      </w:pPr>
    </w:p>
    <w:p w:rsidR="003118CE" w:rsidRDefault="003118CE">
      <w:pPr>
        <w:tabs>
          <w:tab w:val="center" w:pos="5233"/>
          <w:tab w:val="right" w:pos="10466"/>
        </w:tabs>
        <w:jc w:val="both"/>
      </w:pPr>
    </w:p>
    <w:p w:rsidR="00FD3292" w:rsidRDefault="00FD3292">
      <w:pPr>
        <w:tabs>
          <w:tab w:val="center" w:pos="5233"/>
          <w:tab w:val="right" w:pos="10466"/>
        </w:tabs>
        <w:jc w:val="both"/>
      </w:pPr>
      <w:r>
        <w:t xml:space="preserve">Task 3 – Connect each song to a problem faced by </w:t>
      </w:r>
      <w:r w:rsidR="003118CE">
        <w:t xml:space="preserve">Catholic </w:t>
      </w:r>
      <w:r>
        <w:t>Irish immigrants in Scotland.</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21"/>
      </w:tblGrid>
      <w:tr w:rsidR="00FD3292" w:rsidTr="007E70E9">
        <w:tc>
          <w:tcPr>
            <w:tcW w:w="4361" w:type="dxa"/>
          </w:tcPr>
          <w:p w:rsidR="00FD3292" w:rsidRDefault="00FD3292" w:rsidP="007E70E9">
            <w:pPr>
              <w:tabs>
                <w:tab w:val="left" w:pos="6078"/>
              </w:tabs>
              <w:spacing w:after="0" w:line="360" w:lineRule="auto"/>
              <w:jc w:val="center"/>
              <w:rPr>
                <w:sz w:val="24"/>
                <w:szCs w:val="24"/>
              </w:rPr>
            </w:pPr>
            <w:r>
              <w:rPr>
                <w:sz w:val="24"/>
                <w:szCs w:val="24"/>
              </w:rPr>
              <w:t>Song</w:t>
            </w:r>
          </w:p>
        </w:tc>
        <w:tc>
          <w:tcPr>
            <w:tcW w:w="6321" w:type="dxa"/>
          </w:tcPr>
          <w:p w:rsidR="00FD3292" w:rsidRDefault="00FD3292" w:rsidP="00FD3292">
            <w:pPr>
              <w:tabs>
                <w:tab w:val="left" w:pos="6078"/>
              </w:tabs>
              <w:spacing w:after="0" w:line="360" w:lineRule="auto"/>
              <w:jc w:val="center"/>
              <w:rPr>
                <w:sz w:val="24"/>
                <w:szCs w:val="24"/>
              </w:rPr>
            </w:pPr>
            <w:r>
              <w:rPr>
                <w:sz w:val="24"/>
                <w:szCs w:val="24"/>
              </w:rPr>
              <w:t>Connection to Irish Problems</w:t>
            </w:r>
          </w:p>
        </w:tc>
      </w:tr>
      <w:tr w:rsidR="00FD3292" w:rsidTr="007E70E9">
        <w:tc>
          <w:tcPr>
            <w:tcW w:w="4361" w:type="dxa"/>
          </w:tcPr>
          <w:p w:rsidR="00FD3292" w:rsidRDefault="00FD3292" w:rsidP="007E70E9">
            <w:pPr>
              <w:tabs>
                <w:tab w:val="left" w:pos="6078"/>
              </w:tabs>
              <w:spacing w:after="0" w:line="360" w:lineRule="auto"/>
              <w:rPr>
                <w:sz w:val="24"/>
                <w:szCs w:val="24"/>
              </w:rPr>
            </w:pPr>
            <w:r>
              <w:rPr>
                <w:noProof/>
                <w:lang w:val="en-GB" w:eastAsia="en-GB"/>
              </w:rPr>
              <w:drawing>
                <wp:anchor distT="0" distB="0" distL="114300" distR="114300" simplePos="0" relativeHeight="251696128" behindDoc="0" locked="0" layoutInCell="1" allowOverlap="1" wp14:anchorId="712E54BE" wp14:editId="1975F270">
                  <wp:simplePos x="0" y="0"/>
                  <wp:positionH relativeFrom="column">
                    <wp:posOffset>1270</wp:posOffset>
                  </wp:positionH>
                  <wp:positionV relativeFrom="paragraph">
                    <wp:posOffset>102235</wp:posOffset>
                  </wp:positionV>
                  <wp:extent cx="382270" cy="650240"/>
                  <wp:effectExtent l="0" t="0" r="0" b="0"/>
                  <wp:wrapSquare wrapText="bothSides"/>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292" w:rsidRDefault="00FD3292" w:rsidP="007E70E9">
            <w:pPr>
              <w:tabs>
                <w:tab w:val="left" w:pos="6078"/>
              </w:tabs>
              <w:spacing w:after="0" w:line="360" w:lineRule="auto"/>
              <w:rPr>
                <w:sz w:val="24"/>
                <w:szCs w:val="24"/>
              </w:rPr>
            </w:pPr>
          </w:p>
          <w:p w:rsidR="00FD3292" w:rsidRDefault="00FD3292" w:rsidP="007E70E9">
            <w:pPr>
              <w:tabs>
                <w:tab w:val="left" w:pos="6078"/>
              </w:tabs>
              <w:spacing w:after="0" w:line="360" w:lineRule="auto"/>
              <w:rPr>
                <w:sz w:val="24"/>
                <w:szCs w:val="24"/>
              </w:rPr>
            </w:pPr>
          </w:p>
        </w:tc>
        <w:tc>
          <w:tcPr>
            <w:tcW w:w="6321" w:type="dxa"/>
          </w:tcPr>
          <w:p w:rsidR="00FD3292" w:rsidRDefault="00FD3292" w:rsidP="007E70E9">
            <w:pPr>
              <w:tabs>
                <w:tab w:val="left" w:pos="6078"/>
              </w:tabs>
              <w:spacing w:after="0" w:line="360" w:lineRule="auto"/>
              <w:rPr>
                <w:sz w:val="24"/>
                <w:szCs w:val="24"/>
              </w:rPr>
            </w:pPr>
          </w:p>
        </w:tc>
      </w:tr>
      <w:tr w:rsidR="00FD3292" w:rsidTr="007E70E9">
        <w:tc>
          <w:tcPr>
            <w:tcW w:w="4361" w:type="dxa"/>
          </w:tcPr>
          <w:p w:rsidR="00FD3292" w:rsidRDefault="00FD3292" w:rsidP="007E70E9">
            <w:pPr>
              <w:tabs>
                <w:tab w:val="left" w:pos="6078"/>
              </w:tabs>
              <w:spacing w:after="0" w:line="360" w:lineRule="auto"/>
              <w:rPr>
                <w:sz w:val="24"/>
                <w:szCs w:val="24"/>
              </w:rPr>
            </w:pPr>
          </w:p>
          <w:p w:rsidR="00FD3292" w:rsidRDefault="00FD3292" w:rsidP="007E70E9">
            <w:pPr>
              <w:tabs>
                <w:tab w:val="left" w:pos="6078"/>
              </w:tabs>
              <w:spacing w:after="0" w:line="360" w:lineRule="auto"/>
              <w:rPr>
                <w:sz w:val="24"/>
                <w:szCs w:val="24"/>
              </w:rPr>
            </w:pPr>
          </w:p>
          <w:p w:rsidR="00FD3292" w:rsidRDefault="00FD3292" w:rsidP="007E70E9">
            <w:pPr>
              <w:tabs>
                <w:tab w:val="left" w:pos="6078"/>
              </w:tabs>
              <w:spacing w:after="0" w:line="360" w:lineRule="auto"/>
              <w:rPr>
                <w:sz w:val="24"/>
                <w:szCs w:val="24"/>
              </w:rPr>
            </w:pPr>
          </w:p>
        </w:tc>
        <w:tc>
          <w:tcPr>
            <w:tcW w:w="6321" w:type="dxa"/>
          </w:tcPr>
          <w:p w:rsidR="00FD3292" w:rsidRDefault="00FD3292" w:rsidP="007E70E9">
            <w:pPr>
              <w:tabs>
                <w:tab w:val="left" w:pos="6078"/>
              </w:tabs>
              <w:spacing w:after="0" w:line="360" w:lineRule="auto"/>
              <w:rPr>
                <w:sz w:val="24"/>
                <w:szCs w:val="24"/>
              </w:rPr>
            </w:pPr>
          </w:p>
        </w:tc>
      </w:tr>
      <w:tr w:rsidR="00FD3292" w:rsidTr="007E70E9">
        <w:tc>
          <w:tcPr>
            <w:tcW w:w="4361" w:type="dxa"/>
          </w:tcPr>
          <w:p w:rsidR="00FD3292" w:rsidRDefault="00FD3292" w:rsidP="007E70E9">
            <w:pPr>
              <w:tabs>
                <w:tab w:val="left" w:pos="6078"/>
              </w:tabs>
              <w:spacing w:after="0" w:line="360" w:lineRule="auto"/>
              <w:rPr>
                <w:sz w:val="24"/>
                <w:szCs w:val="24"/>
              </w:rPr>
            </w:pPr>
          </w:p>
          <w:p w:rsidR="00FD3292" w:rsidRDefault="00FD3292" w:rsidP="007E70E9">
            <w:pPr>
              <w:tabs>
                <w:tab w:val="left" w:pos="6078"/>
              </w:tabs>
              <w:spacing w:after="0" w:line="360" w:lineRule="auto"/>
              <w:rPr>
                <w:sz w:val="24"/>
                <w:szCs w:val="24"/>
              </w:rPr>
            </w:pPr>
          </w:p>
          <w:p w:rsidR="00FD3292" w:rsidRDefault="00FD3292" w:rsidP="007E70E9">
            <w:pPr>
              <w:tabs>
                <w:tab w:val="left" w:pos="6078"/>
              </w:tabs>
              <w:spacing w:after="0" w:line="360" w:lineRule="auto"/>
              <w:rPr>
                <w:sz w:val="24"/>
                <w:szCs w:val="24"/>
              </w:rPr>
            </w:pPr>
          </w:p>
        </w:tc>
        <w:tc>
          <w:tcPr>
            <w:tcW w:w="6321" w:type="dxa"/>
          </w:tcPr>
          <w:p w:rsidR="00FD3292" w:rsidRDefault="003118CE" w:rsidP="007E70E9">
            <w:pPr>
              <w:tabs>
                <w:tab w:val="left" w:pos="6078"/>
              </w:tabs>
              <w:spacing w:after="0" w:line="360" w:lineRule="auto"/>
              <w:rPr>
                <w:noProof/>
                <w:lang w:val="en-GB" w:eastAsia="en-GB"/>
              </w:rPr>
            </w:pPr>
            <w:r>
              <w:rPr>
                <w:noProof/>
                <w:lang w:val="en-GB" w:eastAsia="en-GB"/>
              </w:rPr>
              <w:drawing>
                <wp:anchor distT="0" distB="0" distL="114300" distR="114300" simplePos="0" relativeHeight="251697152" behindDoc="0" locked="0" layoutInCell="1" allowOverlap="1" wp14:anchorId="31B1C510" wp14:editId="0BE1CE1C">
                  <wp:simplePos x="0" y="0"/>
                  <wp:positionH relativeFrom="column">
                    <wp:posOffset>3576955</wp:posOffset>
                  </wp:positionH>
                  <wp:positionV relativeFrom="paragraph">
                    <wp:posOffset>495300</wp:posOffset>
                  </wp:positionV>
                  <wp:extent cx="307975" cy="405765"/>
                  <wp:effectExtent l="0" t="0" r="0" b="0"/>
                  <wp:wrapSquare wrapText="bothSides"/>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975" cy="405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D3292" w:rsidRPr="009211CA" w:rsidRDefault="00FD3292">
      <w:pPr>
        <w:tabs>
          <w:tab w:val="center" w:pos="5233"/>
          <w:tab w:val="right" w:pos="10466"/>
        </w:tabs>
        <w:jc w:val="both"/>
      </w:pPr>
    </w:p>
    <w:p w:rsidR="00E1078E" w:rsidRDefault="00660571">
      <w:pPr>
        <w:tabs>
          <w:tab w:val="center" w:pos="5233"/>
          <w:tab w:val="right" w:pos="10466"/>
        </w:tabs>
        <w:jc w:val="both"/>
      </w:pPr>
      <w:r>
        <w:lastRenderedPageBreak/>
        <w:t>Task 3 – Take notes on the relationship between native Scots and the Catholic Irish.</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3878"/>
      </w:tblGrid>
      <w:tr w:rsidR="00660571" w:rsidTr="00D901D2">
        <w:tc>
          <w:tcPr>
            <w:tcW w:w="10682" w:type="dxa"/>
            <w:gridSpan w:val="2"/>
          </w:tcPr>
          <w:p w:rsidR="00660571" w:rsidRDefault="00660571" w:rsidP="00D901D2">
            <w:pPr>
              <w:tabs>
                <w:tab w:val="center" w:pos="5233"/>
                <w:tab w:val="right" w:pos="10466"/>
              </w:tabs>
              <w:spacing w:after="0" w:line="240" w:lineRule="auto"/>
              <w:jc w:val="both"/>
              <w:rPr>
                <w:sz w:val="24"/>
                <w:szCs w:val="24"/>
              </w:rPr>
            </w:pPr>
            <w:r>
              <w:rPr>
                <w:sz w:val="24"/>
                <w:szCs w:val="24"/>
              </w:rPr>
              <w:t>Example 1</w:t>
            </w:r>
          </w:p>
          <w:p w:rsidR="00660571" w:rsidRDefault="00660571" w:rsidP="00D901D2">
            <w:pPr>
              <w:tabs>
                <w:tab w:val="center" w:pos="5233"/>
                <w:tab w:val="right" w:pos="10466"/>
              </w:tabs>
              <w:spacing w:after="0" w:line="240" w:lineRule="auto"/>
              <w:jc w:val="both"/>
              <w:rPr>
                <w:sz w:val="24"/>
                <w:szCs w:val="24"/>
              </w:rPr>
            </w:pPr>
          </w:p>
        </w:tc>
      </w:tr>
      <w:tr w:rsidR="00660571" w:rsidTr="00485CB7">
        <w:tc>
          <w:tcPr>
            <w:tcW w:w="6804" w:type="dxa"/>
          </w:tcPr>
          <w:p w:rsidR="00660571" w:rsidRDefault="00660571" w:rsidP="00D901D2">
            <w:pPr>
              <w:tabs>
                <w:tab w:val="center" w:pos="5233"/>
                <w:tab w:val="right" w:pos="10466"/>
              </w:tabs>
              <w:spacing w:after="0" w:line="240" w:lineRule="auto"/>
              <w:jc w:val="both"/>
              <w:rPr>
                <w:rFonts w:ascii="Bradley Hand ITC" w:hAnsi="Bradley Hand ITC"/>
                <w:sz w:val="28"/>
                <w:szCs w:val="24"/>
              </w:rPr>
            </w:pPr>
            <w:r>
              <w:rPr>
                <w:rFonts w:ascii="Bradley Hand ITC" w:hAnsi="Bradley Hand ITC"/>
                <w:sz w:val="28"/>
                <w:szCs w:val="24"/>
              </w:rPr>
              <w:t>Specific Facts</w:t>
            </w: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tc>
        <w:tc>
          <w:tcPr>
            <w:tcW w:w="3878" w:type="dxa"/>
          </w:tcPr>
          <w:p w:rsidR="00660571" w:rsidRDefault="00660571" w:rsidP="00D901D2">
            <w:pPr>
              <w:tabs>
                <w:tab w:val="center" w:pos="5233"/>
                <w:tab w:val="right" w:pos="10466"/>
              </w:tabs>
              <w:spacing w:after="0" w:line="240" w:lineRule="auto"/>
              <w:jc w:val="both"/>
              <w:rPr>
                <w:rFonts w:ascii="Bradley Hand ITC" w:hAnsi="Bradley Hand ITC"/>
                <w:sz w:val="28"/>
                <w:szCs w:val="24"/>
              </w:rPr>
            </w:pPr>
            <w:r>
              <w:rPr>
                <w:rFonts w:ascii="Bradley Hand ITC" w:hAnsi="Bradley Hand ITC"/>
                <w:sz w:val="28"/>
                <w:szCs w:val="24"/>
              </w:rPr>
              <w:t>Illustration</w:t>
            </w: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ind w:firstLine="720"/>
              <w:rPr>
                <w:rFonts w:ascii="Bradley Hand ITC" w:hAnsi="Bradley Hand ITC"/>
                <w:sz w:val="28"/>
                <w:szCs w:val="24"/>
              </w:rPr>
            </w:pPr>
          </w:p>
        </w:tc>
      </w:tr>
      <w:tr w:rsidR="00660571" w:rsidTr="00D901D2">
        <w:tc>
          <w:tcPr>
            <w:tcW w:w="10682" w:type="dxa"/>
            <w:gridSpan w:val="2"/>
          </w:tcPr>
          <w:p w:rsidR="00660571" w:rsidRDefault="00660571" w:rsidP="00D901D2">
            <w:pPr>
              <w:tabs>
                <w:tab w:val="center" w:pos="5233"/>
                <w:tab w:val="right" w:pos="10466"/>
              </w:tabs>
              <w:spacing w:after="0" w:line="240" w:lineRule="auto"/>
              <w:jc w:val="both"/>
              <w:rPr>
                <w:sz w:val="24"/>
                <w:szCs w:val="24"/>
              </w:rPr>
            </w:pPr>
            <w:r>
              <w:rPr>
                <w:sz w:val="24"/>
                <w:szCs w:val="24"/>
              </w:rPr>
              <w:t>Example 2</w:t>
            </w:r>
          </w:p>
          <w:p w:rsidR="00660571" w:rsidRDefault="00660571" w:rsidP="00D901D2">
            <w:pPr>
              <w:tabs>
                <w:tab w:val="center" w:pos="5233"/>
                <w:tab w:val="right" w:pos="10466"/>
              </w:tabs>
              <w:spacing w:after="0" w:line="240" w:lineRule="auto"/>
              <w:jc w:val="both"/>
              <w:rPr>
                <w:sz w:val="24"/>
                <w:szCs w:val="24"/>
              </w:rPr>
            </w:pPr>
          </w:p>
        </w:tc>
      </w:tr>
      <w:tr w:rsidR="00660571" w:rsidTr="00485CB7">
        <w:tc>
          <w:tcPr>
            <w:tcW w:w="6804" w:type="dxa"/>
          </w:tcPr>
          <w:p w:rsidR="00660571" w:rsidRDefault="00660571" w:rsidP="00D901D2">
            <w:pPr>
              <w:tabs>
                <w:tab w:val="center" w:pos="5233"/>
                <w:tab w:val="right" w:pos="10466"/>
              </w:tabs>
              <w:spacing w:after="0" w:line="240" w:lineRule="auto"/>
              <w:jc w:val="both"/>
              <w:rPr>
                <w:rFonts w:ascii="Bradley Hand ITC" w:hAnsi="Bradley Hand ITC"/>
                <w:sz w:val="28"/>
                <w:szCs w:val="24"/>
              </w:rPr>
            </w:pPr>
            <w:r>
              <w:rPr>
                <w:rFonts w:ascii="Bradley Hand ITC" w:hAnsi="Bradley Hand ITC"/>
                <w:sz w:val="28"/>
                <w:szCs w:val="24"/>
              </w:rPr>
              <w:t>Specific Facts</w:t>
            </w: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tc>
        <w:tc>
          <w:tcPr>
            <w:tcW w:w="3878" w:type="dxa"/>
          </w:tcPr>
          <w:p w:rsidR="00660571" w:rsidRDefault="00660571" w:rsidP="00D901D2">
            <w:pPr>
              <w:tabs>
                <w:tab w:val="center" w:pos="5233"/>
                <w:tab w:val="right" w:pos="10466"/>
              </w:tabs>
              <w:spacing w:after="0" w:line="240" w:lineRule="auto"/>
              <w:jc w:val="both"/>
              <w:rPr>
                <w:rFonts w:ascii="Bradley Hand ITC" w:hAnsi="Bradley Hand ITC"/>
                <w:sz w:val="28"/>
                <w:szCs w:val="24"/>
              </w:rPr>
            </w:pPr>
            <w:r>
              <w:rPr>
                <w:rFonts w:ascii="Bradley Hand ITC" w:hAnsi="Bradley Hand ITC"/>
                <w:sz w:val="28"/>
                <w:szCs w:val="24"/>
              </w:rPr>
              <w:t>Illustration</w:t>
            </w: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ind w:firstLine="720"/>
              <w:rPr>
                <w:rFonts w:ascii="Bradley Hand ITC" w:hAnsi="Bradley Hand ITC"/>
                <w:sz w:val="28"/>
                <w:szCs w:val="24"/>
              </w:rPr>
            </w:pPr>
          </w:p>
        </w:tc>
      </w:tr>
      <w:tr w:rsidR="00660571" w:rsidTr="00D901D2">
        <w:tc>
          <w:tcPr>
            <w:tcW w:w="10682" w:type="dxa"/>
            <w:gridSpan w:val="2"/>
          </w:tcPr>
          <w:p w:rsidR="00660571" w:rsidRDefault="00660571" w:rsidP="00D901D2">
            <w:pPr>
              <w:tabs>
                <w:tab w:val="center" w:pos="5233"/>
                <w:tab w:val="right" w:pos="10466"/>
              </w:tabs>
              <w:spacing w:after="0" w:line="240" w:lineRule="auto"/>
              <w:jc w:val="both"/>
              <w:rPr>
                <w:sz w:val="24"/>
                <w:szCs w:val="24"/>
              </w:rPr>
            </w:pPr>
            <w:r>
              <w:rPr>
                <w:sz w:val="24"/>
                <w:szCs w:val="24"/>
              </w:rPr>
              <w:t>Example 3</w:t>
            </w:r>
          </w:p>
          <w:p w:rsidR="00660571" w:rsidRDefault="00660571" w:rsidP="00D901D2">
            <w:pPr>
              <w:tabs>
                <w:tab w:val="center" w:pos="5233"/>
                <w:tab w:val="right" w:pos="10466"/>
              </w:tabs>
              <w:spacing w:after="0" w:line="240" w:lineRule="auto"/>
              <w:jc w:val="both"/>
              <w:rPr>
                <w:sz w:val="24"/>
                <w:szCs w:val="24"/>
              </w:rPr>
            </w:pPr>
          </w:p>
        </w:tc>
      </w:tr>
      <w:tr w:rsidR="00660571" w:rsidTr="00485CB7">
        <w:trPr>
          <w:trHeight w:val="2850"/>
        </w:trPr>
        <w:tc>
          <w:tcPr>
            <w:tcW w:w="6804" w:type="dxa"/>
          </w:tcPr>
          <w:p w:rsidR="00660571" w:rsidRDefault="00660571" w:rsidP="00D901D2">
            <w:pPr>
              <w:tabs>
                <w:tab w:val="center" w:pos="5233"/>
                <w:tab w:val="right" w:pos="10466"/>
              </w:tabs>
              <w:spacing w:after="0" w:line="240" w:lineRule="auto"/>
              <w:jc w:val="both"/>
              <w:rPr>
                <w:rFonts w:ascii="Bradley Hand ITC" w:hAnsi="Bradley Hand ITC"/>
                <w:sz w:val="28"/>
                <w:szCs w:val="24"/>
              </w:rPr>
            </w:pPr>
            <w:r>
              <w:rPr>
                <w:rFonts w:ascii="Bradley Hand ITC" w:hAnsi="Bradley Hand ITC"/>
                <w:sz w:val="28"/>
                <w:szCs w:val="24"/>
              </w:rPr>
              <w:t>Specific Facts</w:t>
            </w:r>
          </w:p>
          <w:p w:rsidR="00485CB7" w:rsidRDefault="00485CB7" w:rsidP="00D901D2">
            <w:pPr>
              <w:tabs>
                <w:tab w:val="center" w:pos="5233"/>
                <w:tab w:val="right" w:pos="10466"/>
              </w:tabs>
              <w:spacing w:after="0" w:line="240" w:lineRule="auto"/>
              <w:jc w:val="both"/>
              <w:rPr>
                <w:rFonts w:ascii="Bradley Hand ITC" w:hAnsi="Bradley Hand ITC"/>
                <w:sz w:val="28"/>
                <w:szCs w:val="24"/>
              </w:rPr>
            </w:pPr>
          </w:p>
          <w:p w:rsidR="00485CB7" w:rsidRPr="00485CB7" w:rsidRDefault="00485CB7" w:rsidP="00485CB7">
            <w:pPr>
              <w:rPr>
                <w:rFonts w:ascii="Bradley Hand ITC" w:hAnsi="Bradley Hand ITC"/>
                <w:sz w:val="28"/>
                <w:szCs w:val="24"/>
              </w:rPr>
            </w:pPr>
          </w:p>
          <w:p w:rsidR="00485CB7" w:rsidRPr="00485CB7" w:rsidRDefault="00485CB7" w:rsidP="00485CB7">
            <w:pPr>
              <w:rPr>
                <w:rFonts w:ascii="Bradley Hand ITC" w:hAnsi="Bradley Hand ITC"/>
                <w:sz w:val="28"/>
                <w:szCs w:val="24"/>
              </w:rPr>
            </w:pPr>
          </w:p>
          <w:p w:rsidR="00660571" w:rsidRPr="00485CB7" w:rsidRDefault="00660571" w:rsidP="00485CB7">
            <w:pPr>
              <w:tabs>
                <w:tab w:val="left" w:pos="4290"/>
              </w:tabs>
              <w:rPr>
                <w:rFonts w:ascii="Bradley Hand ITC" w:hAnsi="Bradley Hand ITC"/>
                <w:sz w:val="28"/>
                <w:szCs w:val="24"/>
              </w:rPr>
            </w:pPr>
          </w:p>
        </w:tc>
        <w:tc>
          <w:tcPr>
            <w:tcW w:w="3878" w:type="dxa"/>
          </w:tcPr>
          <w:p w:rsidR="00660571" w:rsidRDefault="00660571" w:rsidP="00D901D2">
            <w:pPr>
              <w:tabs>
                <w:tab w:val="center" w:pos="5233"/>
                <w:tab w:val="right" w:pos="10466"/>
              </w:tabs>
              <w:spacing w:after="0" w:line="240" w:lineRule="auto"/>
              <w:jc w:val="both"/>
              <w:rPr>
                <w:rFonts w:ascii="Bradley Hand ITC" w:hAnsi="Bradley Hand ITC"/>
                <w:sz w:val="28"/>
                <w:szCs w:val="24"/>
              </w:rPr>
            </w:pPr>
            <w:r>
              <w:rPr>
                <w:rFonts w:ascii="Bradley Hand ITC" w:hAnsi="Bradley Hand ITC"/>
                <w:sz w:val="28"/>
                <w:szCs w:val="24"/>
              </w:rPr>
              <w:t>Illustration</w:t>
            </w: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ind w:firstLine="720"/>
              <w:rPr>
                <w:rFonts w:ascii="Bradley Hand ITC" w:hAnsi="Bradley Hand ITC"/>
                <w:sz w:val="28"/>
                <w:szCs w:val="24"/>
              </w:rPr>
            </w:pPr>
          </w:p>
        </w:tc>
      </w:tr>
      <w:tr w:rsidR="00660571" w:rsidTr="00D901D2">
        <w:tc>
          <w:tcPr>
            <w:tcW w:w="10682" w:type="dxa"/>
            <w:gridSpan w:val="2"/>
          </w:tcPr>
          <w:p w:rsidR="00660571" w:rsidRDefault="00660571" w:rsidP="00D901D2">
            <w:pPr>
              <w:tabs>
                <w:tab w:val="center" w:pos="5233"/>
                <w:tab w:val="right" w:pos="10466"/>
              </w:tabs>
              <w:spacing w:after="0" w:line="240" w:lineRule="auto"/>
              <w:jc w:val="both"/>
              <w:rPr>
                <w:sz w:val="24"/>
                <w:szCs w:val="24"/>
              </w:rPr>
            </w:pPr>
            <w:r>
              <w:rPr>
                <w:sz w:val="24"/>
                <w:szCs w:val="24"/>
              </w:rPr>
              <w:t>Example 4</w:t>
            </w:r>
          </w:p>
          <w:p w:rsidR="00660571" w:rsidRDefault="00660571" w:rsidP="00D901D2">
            <w:pPr>
              <w:tabs>
                <w:tab w:val="center" w:pos="5233"/>
                <w:tab w:val="right" w:pos="10466"/>
              </w:tabs>
              <w:spacing w:after="0" w:line="240" w:lineRule="auto"/>
              <w:jc w:val="both"/>
              <w:rPr>
                <w:sz w:val="24"/>
                <w:szCs w:val="24"/>
              </w:rPr>
            </w:pPr>
          </w:p>
        </w:tc>
      </w:tr>
      <w:tr w:rsidR="00660571" w:rsidTr="00485CB7">
        <w:tc>
          <w:tcPr>
            <w:tcW w:w="6804" w:type="dxa"/>
          </w:tcPr>
          <w:p w:rsidR="00660571" w:rsidRDefault="00660571" w:rsidP="00D901D2">
            <w:pPr>
              <w:tabs>
                <w:tab w:val="center" w:pos="5233"/>
                <w:tab w:val="right" w:pos="10466"/>
              </w:tabs>
              <w:spacing w:after="0" w:line="240" w:lineRule="auto"/>
              <w:jc w:val="both"/>
              <w:rPr>
                <w:rFonts w:ascii="Bradley Hand ITC" w:hAnsi="Bradley Hand ITC"/>
                <w:sz w:val="28"/>
                <w:szCs w:val="24"/>
              </w:rPr>
            </w:pPr>
            <w:r>
              <w:rPr>
                <w:rFonts w:ascii="Bradley Hand ITC" w:hAnsi="Bradley Hand ITC"/>
                <w:sz w:val="28"/>
                <w:szCs w:val="24"/>
              </w:rPr>
              <w:t>Specific Facts</w:t>
            </w: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p w:rsidR="00660571" w:rsidRDefault="00660571" w:rsidP="00D901D2">
            <w:pPr>
              <w:tabs>
                <w:tab w:val="center" w:pos="5233"/>
                <w:tab w:val="right" w:pos="10466"/>
              </w:tabs>
              <w:spacing w:after="0" w:line="240" w:lineRule="auto"/>
              <w:jc w:val="both"/>
              <w:rPr>
                <w:rFonts w:ascii="Bradley Hand ITC" w:hAnsi="Bradley Hand ITC"/>
                <w:sz w:val="28"/>
                <w:szCs w:val="24"/>
              </w:rPr>
            </w:pPr>
          </w:p>
        </w:tc>
        <w:tc>
          <w:tcPr>
            <w:tcW w:w="3878" w:type="dxa"/>
          </w:tcPr>
          <w:p w:rsidR="00660571" w:rsidRDefault="00660571" w:rsidP="00D901D2">
            <w:pPr>
              <w:tabs>
                <w:tab w:val="center" w:pos="5233"/>
                <w:tab w:val="right" w:pos="10466"/>
              </w:tabs>
              <w:spacing w:after="0" w:line="240" w:lineRule="auto"/>
              <w:jc w:val="both"/>
              <w:rPr>
                <w:rFonts w:ascii="Bradley Hand ITC" w:hAnsi="Bradley Hand ITC"/>
                <w:sz w:val="28"/>
                <w:szCs w:val="24"/>
              </w:rPr>
            </w:pPr>
            <w:r>
              <w:rPr>
                <w:rFonts w:ascii="Bradley Hand ITC" w:hAnsi="Bradley Hand ITC"/>
                <w:sz w:val="28"/>
                <w:szCs w:val="24"/>
              </w:rPr>
              <w:t>Illustration</w:t>
            </w: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rPr>
                <w:rFonts w:ascii="Bradley Hand ITC" w:hAnsi="Bradley Hand ITC"/>
                <w:sz w:val="28"/>
                <w:szCs w:val="24"/>
              </w:rPr>
            </w:pPr>
          </w:p>
          <w:p w:rsidR="00660571" w:rsidRDefault="00660571" w:rsidP="00D901D2">
            <w:pPr>
              <w:spacing w:after="0" w:line="240" w:lineRule="auto"/>
              <w:ind w:firstLine="720"/>
              <w:rPr>
                <w:rFonts w:ascii="Bradley Hand ITC" w:hAnsi="Bradley Hand ITC"/>
                <w:sz w:val="28"/>
                <w:szCs w:val="24"/>
              </w:rPr>
            </w:pPr>
          </w:p>
        </w:tc>
      </w:tr>
    </w:tbl>
    <w:p w:rsidR="00660571" w:rsidRDefault="00C96368">
      <w:pPr>
        <w:tabs>
          <w:tab w:val="center" w:pos="5233"/>
          <w:tab w:val="right" w:pos="10466"/>
        </w:tabs>
        <w:jc w:val="both"/>
      </w:pPr>
      <w:r>
        <w:lastRenderedPageBreak/>
        <w:t xml:space="preserve">Source A is from The </w:t>
      </w:r>
      <w:proofErr w:type="spellStart"/>
      <w:r>
        <w:t>Ayr</w:t>
      </w:r>
      <w:proofErr w:type="spellEnd"/>
      <w:r>
        <w:t xml:space="preserve"> Advertiser, 1849.</w:t>
      </w:r>
    </w:p>
    <w:p w:rsidR="00084370" w:rsidRDefault="00C96368">
      <w:pPr>
        <w:tabs>
          <w:tab w:val="center" w:pos="5233"/>
          <w:tab w:val="right" w:pos="10466"/>
        </w:tabs>
        <w:jc w:val="both"/>
      </w:pPr>
      <w:r>
        <w:t xml:space="preserve">The Irish have been driven by the increasing poverty in their own country to </w:t>
      </w:r>
      <w:proofErr w:type="gramStart"/>
      <w:r>
        <w:t>emigrate</w:t>
      </w:r>
      <w:proofErr w:type="gramEnd"/>
      <w:r>
        <w:t xml:space="preserve"> to Scotland. By their hard work railways have been formed and new and important sources of wealth opened up. However, the Irish, during the past ten years, have absolutely inundated this country. They have also swallowed up our rapidly increasing Poor Rates, have directed charity away from its proper channels, and have filled our jails. By their greatest numbers they have lessened wages or totally deprived thousands of the working people of Scotland of that employment which legitimately belonged to them. Lastly, there can be no doubt that their contact with the Scotch has not been for the benefit morally or intellectually of the latter. </w:t>
      </w:r>
    </w:p>
    <w:p w:rsidR="00084370" w:rsidRDefault="00084370">
      <w:pPr>
        <w:tabs>
          <w:tab w:val="center" w:pos="5233"/>
          <w:tab w:val="right" w:pos="10466"/>
        </w:tabs>
        <w:jc w:val="both"/>
      </w:pPr>
    </w:p>
    <w:p w:rsidR="00784EF8" w:rsidRDefault="00C96368">
      <w:pPr>
        <w:tabs>
          <w:tab w:val="center" w:pos="5233"/>
          <w:tab w:val="right" w:pos="10466"/>
        </w:tabs>
        <w:jc w:val="both"/>
        <w:rPr>
          <w:b/>
        </w:rPr>
      </w:pPr>
      <w:r>
        <w:t xml:space="preserve">Task 4 -Evaluate the usefulness of Source A as evidence of the relations between native Scots and Catholic Irish immigrants. </w:t>
      </w:r>
      <w:r>
        <w:rPr>
          <w:b/>
        </w:rPr>
        <w:t>(6)</w:t>
      </w:r>
    </w:p>
    <w:p w:rsidR="00C96368" w:rsidRDefault="00C96368" w:rsidP="00C96368">
      <w:pPr>
        <w:rPr>
          <w:rFonts w:ascii="Bradley Hand ITC" w:hAnsi="Bradley Hand ITC" w:cs="Bradley Hand ITC"/>
          <w:sz w:val="28"/>
          <w:szCs w:val="28"/>
        </w:rPr>
      </w:pPr>
      <w:r>
        <w:rPr>
          <w:rFonts w:ascii="Bradley Hand ITC" w:hAnsi="Bradley Hand ITC" w:cs="Bradley Hand ITC"/>
          <w:sz w:val="28"/>
          <w:szCs w:val="28"/>
        </w:rPr>
        <w:t>Origin and Purpose</w:t>
      </w:r>
    </w:p>
    <w:p w:rsidR="00C96368" w:rsidRDefault="00C96368" w:rsidP="00C96368">
      <w:pPr>
        <w:spacing w:line="360" w:lineRule="auto"/>
        <w:rPr>
          <w:rFonts w:ascii="Bradley Hand ITC" w:hAnsi="Bradley Hand ITC" w:cs="Bradley Hand ITC"/>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368" w:rsidRDefault="00C96368" w:rsidP="00C96368">
      <w:pPr>
        <w:rPr>
          <w:rFonts w:ascii="Bradley Hand ITC" w:hAnsi="Bradley Hand ITC" w:cs="Bradley Hand ITC"/>
          <w:sz w:val="28"/>
          <w:szCs w:val="28"/>
        </w:rPr>
      </w:pPr>
      <w:r>
        <w:rPr>
          <w:rFonts w:ascii="Bradley Hand ITC" w:hAnsi="Bradley Hand ITC" w:cs="Bradley Hand ITC"/>
          <w:sz w:val="28"/>
          <w:szCs w:val="28"/>
        </w:rPr>
        <w:t>Source</w:t>
      </w:r>
    </w:p>
    <w:p w:rsidR="00C96368" w:rsidRDefault="00C96368" w:rsidP="00C96368">
      <w:pPr>
        <w:spacing w:line="360" w:lineRule="auto"/>
        <w:rPr>
          <w:rFonts w:ascii="Bradley Hand ITC" w:hAnsi="Bradley Hand ITC" w:cs="Bradley Hand ITC"/>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368" w:rsidRDefault="00C96368" w:rsidP="00C96368">
      <w:pPr>
        <w:spacing w:line="360" w:lineRule="auto"/>
        <w:rPr>
          <w:sz w:val="24"/>
          <w:szCs w:val="24"/>
        </w:rPr>
      </w:pPr>
      <w:r>
        <w:rPr>
          <w:rFonts w:ascii="Bradley Hand ITC" w:hAnsi="Bradley Hand ITC" w:cs="Bradley Hand ITC"/>
          <w:sz w:val="28"/>
          <w:szCs w:val="28"/>
        </w:rPr>
        <w:t>Recall</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368" w:rsidRPr="00943C19" w:rsidRDefault="00943C19">
      <w:pPr>
        <w:tabs>
          <w:tab w:val="center" w:pos="5233"/>
          <w:tab w:val="right" w:pos="10466"/>
        </w:tabs>
        <w:jc w:val="both"/>
      </w:pPr>
      <w:r>
        <w:t>Task 5 – To what extent do you think our attitudes as Scots have changed towards immigrants?</w:t>
      </w:r>
    </w:p>
    <w:p w:rsidR="00E1078E" w:rsidRDefault="00943C19" w:rsidP="00943C19">
      <w:pPr>
        <w:tabs>
          <w:tab w:val="center" w:pos="5233"/>
          <w:tab w:val="right" w:pos="10466"/>
        </w:tabs>
        <w:spacing w:line="360" w:lineRule="auto"/>
        <w:jc w:val="both"/>
        <w:sectPr w:rsidR="00E1078E" w:rsidSect="00E1078E">
          <w:type w:val="continuous"/>
          <w:pgSz w:w="11906" w:h="16838"/>
          <w:pgMar w:top="720" w:right="720" w:bottom="720" w:left="720" w:header="708" w:footer="708" w:gutter="0"/>
          <w:cols w:space="708"/>
          <w:docGrid w:linePitch="360"/>
        </w:sect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EF8" w:rsidRDefault="00DD5846">
      <w:pPr>
        <w:tabs>
          <w:tab w:val="center" w:pos="5233"/>
          <w:tab w:val="right" w:pos="10466"/>
        </w:tabs>
        <w:jc w:val="both"/>
      </w:pPr>
      <w:r>
        <w:lastRenderedPageBreak/>
        <w:t>Task 6 – Find examples of how Catholic Irish assimilated in Scotland, and examples of how they remained separate.</w:t>
      </w:r>
    </w:p>
    <w:tbl>
      <w:tblPr>
        <w:tblStyle w:val="TableGrid"/>
        <w:tblW w:w="0" w:type="auto"/>
        <w:tblLook w:val="04A0" w:firstRow="1" w:lastRow="0" w:firstColumn="1" w:lastColumn="0" w:noHBand="0" w:noVBand="1"/>
      </w:tblPr>
      <w:tblGrid>
        <w:gridCol w:w="5341"/>
        <w:gridCol w:w="5341"/>
      </w:tblGrid>
      <w:tr w:rsidR="00DD5846" w:rsidTr="00DD5846">
        <w:tc>
          <w:tcPr>
            <w:tcW w:w="5341" w:type="dxa"/>
          </w:tcPr>
          <w:p w:rsidR="00DD5846" w:rsidRPr="00DD5846" w:rsidRDefault="00DD5846" w:rsidP="00DD5846">
            <w:pPr>
              <w:tabs>
                <w:tab w:val="center" w:pos="5233"/>
                <w:tab w:val="right" w:pos="10466"/>
              </w:tabs>
              <w:jc w:val="center"/>
              <w:rPr>
                <w:rFonts w:ascii="Bradley Hand ITC" w:hAnsi="Bradley Hand ITC"/>
                <w:sz w:val="28"/>
              </w:rPr>
            </w:pPr>
            <w:r w:rsidRPr="00DD5846">
              <w:rPr>
                <w:rFonts w:ascii="Bradley Hand ITC" w:hAnsi="Bradley Hand ITC"/>
                <w:sz w:val="28"/>
              </w:rPr>
              <w:t>Assimilated</w:t>
            </w:r>
          </w:p>
        </w:tc>
        <w:tc>
          <w:tcPr>
            <w:tcW w:w="5341" w:type="dxa"/>
          </w:tcPr>
          <w:p w:rsidR="00DD5846" w:rsidRPr="00DD5846" w:rsidRDefault="00DD5846" w:rsidP="00DD5846">
            <w:pPr>
              <w:tabs>
                <w:tab w:val="center" w:pos="5233"/>
                <w:tab w:val="right" w:pos="10466"/>
              </w:tabs>
              <w:jc w:val="center"/>
              <w:rPr>
                <w:rFonts w:ascii="Bradley Hand ITC" w:hAnsi="Bradley Hand ITC"/>
                <w:sz w:val="28"/>
              </w:rPr>
            </w:pPr>
            <w:r w:rsidRPr="00DD5846">
              <w:rPr>
                <w:rFonts w:ascii="Bradley Hand ITC" w:hAnsi="Bradley Hand ITC"/>
                <w:sz w:val="28"/>
              </w:rPr>
              <w:t>Remained Separate</w:t>
            </w:r>
          </w:p>
        </w:tc>
      </w:tr>
      <w:tr w:rsidR="00DD5846" w:rsidTr="00DD5846">
        <w:tc>
          <w:tcPr>
            <w:tcW w:w="5341" w:type="dxa"/>
          </w:tcPr>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r>
              <w:rPr>
                <w:noProof/>
                <w:lang w:val="en-GB" w:eastAsia="en-GB"/>
              </w:rPr>
              <w:drawing>
                <wp:anchor distT="0" distB="0" distL="114300" distR="114300" simplePos="0" relativeHeight="251702272" behindDoc="0" locked="0" layoutInCell="1" allowOverlap="1" wp14:anchorId="7043CD13" wp14:editId="741F4597">
                  <wp:simplePos x="0" y="0"/>
                  <wp:positionH relativeFrom="column">
                    <wp:posOffset>47625</wp:posOffset>
                  </wp:positionH>
                  <wp:positionV relativeFrom="paragraph">
                    <wp:posOffset>-961390</wp:posOffset>
                  </wp:positionV>
                  <wp:extent cx="1600200" cy="866775"/>
                  <wp:effectExtent l="0" t="0" r="0" b="9525"/>
                  <wp:wrapSquare wrapText="bothSides"/>
                  <wp:docPr id="12" name="Picture 12" descr="http://us.cdn1.123rf.com/168nwm/syntika82/syntika821406/syntika82140600057/29233623-manifestation--a-group-of-people-prote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cdn1.123rf.com/168nwm/syntika82/syntika821406/syntika82140600057/29233623-manifestation--a-group-of-people-protestin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p w:rsidR="00DD5846" w:rsidRDefault="00DD5846">
            <w:pPr>
              <w:tabs>
                <w:tab w:val="center" w:pos="5233"/>
                <w:tab w:val="right" w:pos="10466"/>
              </w:tabs>
              <w:jc w:val="both"/>
            </w:pPr>
          </w:p>
        </w:tc>
        <w:tc>
          <w:tcPr>
            <w:tcW w:w="5341" w:type="dxa"/>
          </w:tcPr>
          <w:p w:rsidR="00DD5846" w:rsidRDefault="00DD5846">
            <w:pPr>
              <w:tabs>
                <w:tab w:val="center" w:pos="5233"/>
                <w:tab w:val="right" w:pos="10466"/>
              </w:tabs>
              <w:jc w:val="both"/>
            </w:pPr>
            <w:r>
              <w:rPr>
                <w:noProof/>
                <w:lang w:val="en-GB" w:eastAsia="en-GB"/>
              </w:rPr>
              <w:drawing>
                <wp:anchor distT="0" distB="0" distL="114300" distR="114300" simplePos="0" relativeHeight="251701248" behindDoc="0" locked="0" layoutInCell="1" allowOverlap="1" wp14:anchorId="7BE13B7D" wp14:editId="0AB42C6A">
                  <wp:simplePos x="0" y="0"/>
                  <wp:positionH relativeFrom="column">
                    <wp:posOffset>2457450</wp:posOffset>
                  </wp:positionH>
                  <wp:positionV relativeFrom="paragraph">
                    <wp:posOffset>6858635</wp:posOffset>
                  </wp:positionV>
                  <wp:extent cx="723900" cy="1535430"/>
                  <wp:effectExtent l="0" t="0" r="0" b="7620"/>
                  <wp:wrapSquare wrapText="bothSides"/>
                  <wp:docPr id="11" name="Picture 11" descr="http://images.clipartpanda.com/church-clip-art-church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church-clip-art-church_0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00224" behindDoc="0" locked="0" layoutInCell="1" allowOverlap="1" wp14:anchorId="3D1897AE" wp14:editId="737FB863">
                  <wp:simplePos x="0" y="0"/>
                  <wp:positionH relativeFrom="column">
                    <wp:posOffset>39370</wp:posOffset>
                  </wp:positionH>
                  <wp:positionV relativeFrom="paragraph">
                    <wp:posOffset>38100</wp:posOffset>
                  </wp:positionV>
                  <wp:extent cx="1038225" cy="1230630"/>
                  <wp:effectExtent l="0" t="0" r="9525" b="7620"/>
                  <wp:wrapSquare wrapText="bothSides"/>
                  <wp:docPr id="9" name="Picture 9" descr="http://home-design-plan.com/wp-content/uploads/2014/08/school-building-clipart-black-and-whi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design-plan.com/wp-content/uploads/2014/08/school-building-clipart-black-and-white.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822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D5846" w:rsidRDefault="004949A7">
      <w:pPr>
        <w:tabs>
          <w:tab w:val="center" w:pos="5233"/>
          <w:tab w:val="right" w:pos="10466"/>
        </w:tabs>
        <w:jc w:val="both"/>
        <w:rPr>
          <w:sz w:val="24"/>
        </w:rPr>
      </w:pPr>
      <w:r w:rsidRPr="004949A7">
        <w:rPr>
          <w:sz w:val="24"/>
        </w:rPr>
        <w:lastRenderedPageBreak/>
        <w:t>Section 2 – Protestant Irish Immigration</w:t>
      </w:r>
    </w:p>
    <w:p w:rsidR="004949A7" w:rsidRPr="00084370" w:rsidRDefault="00084370">
      <w:pPr>
        <w:tabs>
          <w:tab w:val="center" w:pos="5233"/>
          <w:tab w:val="right" w:pos="10466"/>
        </w:tabs>
        <w:jc w:val="both"/>
      </w:pPr>
      <w:r w:rsidRPr="00084370">
        <w:t xml:space="preserve">Task 7 – Investigate the ways in which the experience of Protestant Irish immigrants in Scotland was different to that of Catholic Irish immigrants. </w:t>
      </w:r>
    </w:p>
    <w:p w:rsidR="00784EF8" w:rsidRDefault="00084370" w:rsidP="00084370">
      <w:pPr>
        <w:tabs>
          <w:tab w:val="center" w:pos="5233"/>
          <w:tab w:val="right" w:pos="10466"/>
        </w:tabs>
        <w:spacing w:line="360" w:lineRule="auto"/>
        <w:jc w:val="both"/>
        <w:rPr>
          <w:sz w:val="24"/>
          <w:szCs w:val="24"/>
        </w:rPr>
      </w:pPr>
      <w:r w:rsidRPr="00084370">
        <w:rPr>
          <w:rFonts w:ascii="Bradley Hand ITC" w:hAnsi="Bradley Hand ITC"/>
          <w:sz w:val="28"/>
          <w:szCs w:val="24"/>
        </w:rPr>
        <w:t>Employment</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4370" w:rsidRDefault="00084370" w:rsidP="00084370">
      <w:pPr>
        <w:tabs>
          <w:tab w:val="center" w:pos="5233"/>
          <w:tab w:val="right" w:pos="10466"/>
        </w:tabs>
        <w:spacing w:line="360" w:lineRule="auto"/>
        <w:rPr>
          <w:sz w:val="24"/>
          <w:szCs w:val="24"/>
        </w:rPr>
      </w:pPr>
      <w:r w:rsidRPr="00084370">
        <w:rPr>
          <w:rFonts w:ascii="Bradley Hand ITC" w:hAnsi="Bradley Hand ITC"/>
          <w:sz w:val="28"/>
          <w:szCs w:val="24"/>
        </w:rPr>
        <w:t>Relations with Scots</w:t>
      </w:r>
      <w:r>
        <w:rPr>
          <w:sz w:val="28"/>
          <w:szCs w:val="24"/>
        </w:rPr>
        <w:t xml:space="preserve">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4370" w:rsidRDefault="00084370" w:rsidP="00084370">
      <w:pPr>
        <w:tabs>
          <w:tab w:val="center" w:pos="5233"/>
          <w:tab w:val="right" w:pos="10466"/>
        </w:tabs>
        <w:spacing w:line="360" w:lineRule="auto"/>
        <w:jc w:val="both"/>
        <w:rPr>
          <w:sz w:val="24"/>
          <w:szCs w:val="24"/>
        </w:rPr>
      </w:pPr>
      <w:r w:rsidRPr="00084370">
        <w:rPr>
          <w:rFonts w:ascii="Bradley Hand ITC" w:hAnsi="Bradley Hand ITC"/>
          <w:sz w:val="28"/>
          <w:szCs w:val="24"/>
        </w:rPr>
        <w:t>Assimilation</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4370" w:rsidRDefault="00084370" w:rsidP="00084370">
      <w:pPr>
        <w:tabs>
          <w:tab w:val="center" w:pos="5233"/>
          <w:tab w:val="right" w:pos="10466"/>
        </w:tabs>
        <w:spacing w:line="360" w:lineRule="auto"/>
        <w:jc w:val="both"/>
      </w:pPr>
      <w:r w:rsidRPr="00084370">
        <w:rPr>
          <w:rFonts w:ascii="Bradley Hand ITC" w:hAnsi="Bradley Hand ITC"/>
          <w:sz w:val="28"/>
          <w:szCs w:val="24"/>
        </w:rPr>
        <w:t>Conflict</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14B" w:rsidRDefault="00084370">
      <w:pPr>
        <w:tabs>
          <w:tab w:val="center" w:pos="5233"/>
          <w:tab w:val="right" w:pos="10466"/>
        </w:tabs>
        <w:jc w:val="both"/>
      </w:pPr>
      <w:r>
        <w:lastRenderedPageBreak/>
        <w:t xml:space="preserve">Source B: from Martin J Mitchell, Irish Catholics in the West of Scotland, in his “New Perspectives on the Irish in Scotland” (2008). </w:t>
      </w:r>
    </w:p>
    <w:p w:rsidR="00AC414B" w:rsidRDefault="00084370">
      <w:pPr>
        <w:tabs>
          <w:tab w:val="center" w:pos="5233"/>
          <w:tab w:val="right" w:pos="10466"/>
        </w:tabs>
        <w:jc w:val="both"/>
      </w:pPr>
      <w:r>
        <w:t xml:space="preserve">The prevailing view about Catholic Irish in nineteenth-century Scotland is that they were despised by the bulk of the native population, and as a result formed separate and isolated communities in the towns in which they settled in significant numbers. Yet, there is considerable evidence that members of Catholic Irish communities were involved—often in significant numbers—in strikes, trade unions and trade union campaigns. Moreover, this participation was both welcomed and sought by Scottish workers. Some historians have highlighted sectarian riots and disturbances in Scotland in the nineteenth century as proof that there was considerable Protestant working class hostility towards the Catholic Irish community. However, if these incidents are looked at more closely, most of the incidents did not involve Scottish workers, but were instead “Orange” and “Green” disturbances involving Protestant Irish and Catholic Irish immigrants. </w:t>
      </w:r>
    </w:p>
    <w:p w:rsidR="00784EF8" w:rsidRPr="00AC414B" w:rsidRDefault="00084370">
      <w:pPr>
        <w:tabs>
          <w:tab w:val="center" w:pos="5233"/>
          <w:tab w:val="right" w:pos="10466"/>
        </w:tabs>
        <w:jc w:val="both"/>
        <w:rPr>
          <w:b/>
        </w:rPr>
      </w:pPr>
      <w:r>
        <w:t>Task 8</w:t>
      </w:r>
      <w:r w:rsidR="00AC414B">
        <w:t xml:space="preserve"> – How fully does Source B illustrate the experience of Irish immigrants in Scotland? (</w:t>
      </w:r>
      <w:r w:rsidR="00AC414B">
        <w:rPr>
          <w:b/>
        </w:rPr>
        <w:t>9)</w:t>
      </w:r>
    </w:p>
    <w:p w:rsidR="00784EF8" w:rsidRPr="00AC414B" w:rsidRDefault="00AC414B">
      <w:pPr>
        <w:tabs>
          <w:tab w:val="center" w:pos="5233"/>
          <w:tab w:val="right" w:pos="10466"/>
        </w:tabs>
        <w:jc w:val="both"/>
        <w:rPr>
          <w:rFonts w:ascii="Bradley Hand ITC" w:hAnsi="Bradley Hand ITC"/>
          <w:sz w:val="28"/>
        </w:rPr>
      </w:pPr>
      <w:r w:rsidRPr="00AC414B">
        <w:rPr>
          <w:rFonts w:ascii="Bradley Hand ITC" w:hAnsi="Bradley Hand ITC"/>
          <w:sz w:val="28"/>
        </w:rPr>
        <w:t>Source</w:t>
      </w:r>
    </w:p>
    <w:p w:rsidR="00AC414B" w:rsidRDefault="00AC414B" w:rsidP="00AC414B">
      <w:pPr>
        <w:tabs>
          <w:tab w:val="center" w:pos="5233"/>
          <w:tab w:val="right" w:pos="10466"/>
        </w:tabs>
        <w:spacing w:line="360" w:lineRule="auto"/>
        <w:jc w:val="both"/>
        <w:sectPr w:rsidR="00AC414B" w:rsidSect="00E1078E">
          <w:type w:val="continuous"/>
          <w:pgSz w:w="11906" w:h="16838"/>
          <w:pgMar w:top="720" w:right="720" w:bottom="720" w:left="720" w:header="708" w:footer="708" w:gutter="0"/>
          <w:cols w:space="708"/>
          <w:docGrid w:linePitch="360"/>
        </w:sect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14B" w:rsidRDefault="00AC414B" w:rsidP="00AC414B">
      <w:pPr>
        <w:tabs>
          <w:tab w:val="center" w:pos="5233"/>
          <w:tab w:val="right" w:pos="10466"/>
        </w:tabs>
        <w:spacing w:line="360" w:lineRule="auto"/>
        <w:jc w:val="both"/>
        <w:sectPr w:rsidR="00AC414B" w:rsidSect="00E1078E">
          <w:type w:val="continuous"/>
          <w:pgSz w:w="11906" w:h="16838"/>
          <w:pgMar w:top="720" w:right="720" w:bottom="720" w:left="720" w:header="708" w:footer="708" w:gutter="0"/>
          <w:cols w:space="708"/>
          <w:docGrid w:linePitch="360"/>
        </w:sectPr>
      </w:pPr>
    </w:p>
    <w:p w:rsidR="00784EF8" w:rsidRDefault="00AC414B">
      <w:pPr>
        <w:tabs>
          <w:tab w:val="center" w:pos="5233"/>
          <w:tab w:val="right" w:pos="10466"/>
        </w:tabs>
        <w:jc w:val="both"/>
        <w:rPr>
          <w:rFonts w:ascii="Bradley Hand ITC" w:hAnsi="Bradley Hand ITC"/>
          <w:sz w:val="28"/>
        </w:rPr>
      </w:pPr>
      <w:r w:rsidRPr="00AC414B">
        <w:rPr>
          <w:rFonts w:ascii="Bradley Hand ITC" w:hAnsi="Bradley Hand ITC"/>
          <w:sz w:val="28"/>
        </w:rPr>
        <w:lastRenderedPageBreak/>
        <w:t>Recall</w:t>
      </w:r>
    </w:p>
    <w:p w:rsidR="00AC414B" w:rsidRDefault="00AC414B" w:rsidP="00AC414B">
      <w:pPr>
        <w:tabs>
          <w:tab w:val="center" w:pos="5233"/>
          <w:tab w:val="right" w:pos="10466"/>
        </w:tabs>
        <w:spacing w:line="360" w:lineRule="auto"/>
        <w:jc w:val="both"/>
        <w:sectPr w:rsidR="00AC414B" w:rsidSect="00E1078E">
          <w:type w:val="continuous"/>
          <w:pgSz w:w="11906" w:h="16838"/>
          <w:pgMar w:top="720" w:right="720" w:bottom="720" w:left="720" w:header="708" w:footer="708" w:gutter="0"/>
          <w:cols w:space="708"/>
          <w:docGrid w:linePitch="360"/>
        </w:sect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4D1F">
        <w:rPr>
          <w:sz w:val="24"/>
          <w:szCs w:val="24"/>
        </w:rPr>
        <w:t>________________________________</w:t>
      </w:r>
    </w:p>
    <w:p w:rsidR="00AC414B" w:rsidRDefault="00AC414B" w:rsidP="00AC414B">
      <w:pPr>
        <w:tabs>
          <w:tab w:val="center" w:pos="5233"/>
          <w:tab w:val="right" w:pos="10466"/>
        </w:tabs>
        <w:spacing w:line="360" w:lineRule="auto"/>
        <w:jc w:val="both"/>
        <w:sectPr w:rsidR="00AC414B" w:rsidSect="00E1078E">
          <w:type w:val="continuous"/>
          <w:pgSz w:w="11906" w:h="16838"/>
          <w:pgMar w:top="720" w:right="720" w:bottom="720" w:left="720" w:header="708" w:footer="708" w:gutter="0"/>
          <w:cols w:space="708"/>
          <w:docGrid w:linePitch="360"/>
        </w:sect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14B" w:rsidRPr="008C4D1F" w:rsidRDefault="008C4D1F">
      <w:pPr>
        <w:tabs>
          <w:tab w:val="center" w:pos="5233"/>
          <w:tab w:val="right" w:pos="10466"/>
        </w:tabs>
        <w:jc w:val="both"/>
        <w:rPr>
          <w:sz w:val="24"/>
        </w:rPr>
      </w:pPr>
      <w:r w:rsidRPr="008C4D1F">
        <w:rPr>
          <w:sz w:val="24"/>
        </w:rPr>
        <w:lastRenderedPageBreak/>
        <w:t>Section 3 – Italian Immigrants</w:t>
      </w:r>
    </w:p>
    <w:p w:rsidR="00B07608" w:rsidRDefault="00B07608">
      <w:pPr>
        <w:tabs>
          <w:tab w:val="center" w:pos="5233"/>
          <w:tab w:val="right" w:pos="10466"/>
        </w:tabs>
        <w:jc w:val="both"/>
      </w:pPr>
      <w:r>
        <w:t>Source 1 – ‘Italians settled in Scotland and loved the plaice’ – Herald Scotland 2014</w:t>
      </w:r>
    </w:p>
    <w:p w:rsidR="00B07608" w:rsidRDefault="002073FB">
      <w:pPr>
        <w:tabs>
          <w:tab w:val="center" w:pos="5233"/>
          <w:tab w:val="right" w:pos="10466"/>
        </w:tabs>
        <w:jc w:val="both"/>
      </w:pPr>
      <w:r>
        <w:rPr>
          <w:noProof/>
          <w:lang w:val="en-GB" w:eastAsia="en-GB"/>
        </w:rPr>
        <w:drawing>
          <wp:anchor distT="0" distB="0" distL="114300" distR="114300" simplePos="0" relativeHeight="251703296" behindDoc="0" locked="0" layoutInCell="1" allowOverlap="1" wp14:anchorId="2BFD6746" wp14:editId="336FB2FC">
            <wp:simplePos x="0" y="0"/>
            <wp:positionH relativeFrom="column">
              <wp:posOffset>3763010</wp:posOffset>
            </wp:positionH>
            <wp:positionV relativeFrom="paragraph">
              <wp:posOffset>830580</wp:posOffset>
            </wp:positionV>
            <wp:extent cx="2981325" cy="2077085"/>
            <wp:effectExtent l="0" t="0" r="9525" b="0"/>
            <wp:wrapSquare wrapText="bothSides"/>
            <wp:docPr id="13" name="Picture 13" descr="http://s0.geograph.org.uk/geophotos/01/50/16/1501623_d109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eograph.org.uk/geophotos/01/50/16/1501623_d109162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1325" cy="207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07608">
        <w:t xml:space="preserve">ONE story told about Italians who eschewed poverty in their country and settled in Scotland was of the seven young statue makers from Tuscany, who brought 1000 little figurines of the Virgin Mary to Paisley intent on selling them to make their fortune. Whether Paisley people are less God-fearing than elsewhere, I know not, but the statues did not sell. Disheartened, six of them sold their stock at a knock-down price to the seventh, and returned home. The seventh, a chap called </w:t>
      </w:r>
      <w:proofErr w:type="spellStart"/>
      <w:r w:rsidR="00B07608">
        <w:t>Nardini</w:t>
      </w:r>
      <w:proofErr w:type="spellEnd"/>
      <w:r w:rsidR="00B07608">
        <w:t xml:space="preserve">, refashioned the 1000 </w:t>
      </w:r>
      <w:proofErr w:type="spellStart"/>
      <w:r w:rsidR="00B07608">
        <w:t>Marys</w:t>
      </w:r>
      <w:proofErr w:type="spellEnd"/>
      <w:r w:rsidR="00B07608">
        <w:t xml:space="preserve"> as Santa Clauses, and sold the lot - opening a cafe in </w:t>
      </w:r>
      <w:proofErr w:type="spellStart"/>
      <w:r w:rsidR="00B07608">
        <w:t>Largs</w:t>
      </w:r>
      <w:proofErr w:type="spellEnd"/>
      <w:r w:rsidR="00B07608">
        <w:t xml:space="preserve"> with the profits. </w:t>
      </w:r>
    </w:p>
    <w:p w:rsidR="00B07608" w:rsidRDefault="00B07608">
      <w:pPr>
        <w:tabs>
          <w:tab w:val="center" w:pos="5233"/>
          <w:tab w:val="right" w:pos="10466"/>
        </w:tabs>
        <w:jc w:val="both"/>
      </w:pPr>
      <w:r>
        <w:t xml:space="preserve">Other Italian settlers in Scotland had even more </w:t>
      </w:r>
      <w:proofErr w:type="spellStart"/>
      <w:r>
        <w:t>chequered</w:t>
      </w:r>
      <w:proofErr w:type="spellEnd"/>
      <w:r>
        <w:t xml:space="preserve"> lives. Antonio </w:t>
      </w:r>
      <w:proofErr w:type="spellStart"/>
      <w:r>
        <w:t>Pacitti</w:t>
      </w:r>
      <w:proofErr w:type="spellEnd"/>
      <w:r>
        <w:t xml:space="preserve"> arrived in Scotland in the 1890s, and sold ice cream from a cart in Falkirk. He opened a cafe in </w:t>
      </w:r>
      <w:proofErr w:type="spellStart"/>
      <w:r>
        <w:t>Camelon</w:t>
      </w:r>
      <w:proofErr w:type="spellEnd"/>
      <w:r>
        <w:t xml:space="preserve">, but in a heated argument with a fellow Italian, a cobbler, he accused the man of having an affair with his wife, and shot him. Today it may simply be seen as a crime of passion, but in the Scotland of the early 20th century, Antonio was declared insane, and deported to Italy, where he settled back in </w:t>
      </w:r>
      <w:proofErr w:type="spellStart"/>
      <w:r>
        <w:t>Cassino</w:t>
      </w:r>
      <w:proofErr w:type="spellEnd"/>
      <w:r>
        <w:t xml:space="preserve">. During the Second World War the Germans ordered him out of his home. He refused, and was shot dead by an SS officer. Antonio's story is told just now on the wall of Hillhead Library, where there is a photographic exhibition of the </w:t>
      </w:r>
      <w:proofErr w:type="spellStart"/>
      <w:r>
        <w:t>Pacitti</w:t>
      </w:r>
      <w:proofErr w:type="spellEnd"/>
      <w:r>
        <w:t xml:space="preserve"> family and its connections with Glasgow. </w:t>
      </w:r>
    </w:p>
    <w:p w:rsidR="00B07608" w:rsidRDefault="00B07608">
      <w:pPr>
        <w:tabs>
          <w:tab w:val="center" w:pos="5233"/>
          <w:tab w:val="right" w:pos="10466"/>
        </w:tabs>
        <w:jc w:val="both"/>
      </w:pPr>
      <w:r>
        <w:t xml:space="preserve">The rough estimate is that some 20,000 Scots are of Italian heritage. The big growth in Italian immigration was the 1880s to the 1920s, when young men from mainly </w:t>
      </w:r>
      <w:proofErr w:type="spellStart"/>
      <w:r>
        <w:t>Barga</w:t>
      </w:r>
      <w:proofErr w:type="spellEnd"/>
      <w:r>
        <w:t xml:space="preserve"> in Tuscany, and </w:t>
      </w:r>
      <w:proofErr w:type="spellStart"/>
      <w:r>
        <w:t>Picinisco</w:t>
      </w:r>
      <w:proofErr w:type="spellEnd"/>
      <w:r>
        <w:t xml:space="preserve"> in Lazio, left to find work. Although some were skilled stonemasons, or the makers of figurines, they had to take work where they could find it. The previous wave of immigration in Glasgow, the Highlanders, had moved into shipbuilding and other heavy industries. Working long hours they needed cheap and instant nutrition, which is why many Italians saw the opportunity in fish and chip shops, and ice cream </w:t>
      </w:r>
      <w:proofErr w:type="spellStart"/>
      <w:r>
        <w:t>parlours</w:t>
      </w:r>
      <w:proofErr w:type="spellEnd"/>
      <w:r>
        <w:t xml:space="preserve">. </w:t>
      </w:r>
    </w:p>
    <w:p w:rsidR="00B07608" w:rsidRDefault="00B07608">
      <w:pPr>
        <w:tabs>
          <w:tab w:val="center" w:pos="5233"/>
          <w:tab w:val="right" w:pos="10466"/>
        </w:tabs>
        <w:jc w:val="both"/>
      </w:pPr>
      <w:r>
        <w:t xml:space="preserve">The </w:t>
      </w:r>
      <w:proofErr w:type="spellStart"/>
      <w:r>
        <w:t>Pieri</w:t>
      </w:r>
      <w:proofErr w:type="spellEnd"/>
      <w:r>
        <w:t xml:space="preserve"> family from </w:t>
      </w:r>
      <w:proofErr w:type="spellStart"/>
      <w:r>
        <w:t>Barga</w:t>
      </w:r>
      <w:proofErr w:type="spellEnd"/>
      <w:r>
        <w:t xml:space="preserve"> ran The Savoy chip shop in </w:t>
      </w:r>
      <w:proofErr w:type="spellStart"/>
      <w:r>
        <w:t>Cowcaddens</w:t>
      </w:r>
      <w:proofErr w:type="spellEnd"/>
      <w:r>
        <w:t xml:space="preserve">, Glasgow, which then, before the current Herald office </w:t>
      </w:r>
      <w:proofErr w:type="spellStart"/>
      <w:r>
        <w:t>civilised</w:t>
      </w:r>
      <w:proofErr w:type="spellEnd"/>
      <w:r>
        <w:t xml:space="preserve"> the place of course, was a warren of squalid tenements with The Savoy's late night customers often being drunks and ladies of the night. Joe </w:t>
      </w:r>
      <w:proofErr w:type="spellStart"/>
      <w:r>
        <w:t>Pieri</w:t>
      </w:r>
      <w:proofErr w:type="spellEnd"/>
      <w:r>
        <w:t xml:space="preserve"> later wrote the book Tales of the Savoy, in which he recalled they had to employ a "chucker-out" - Big Steve - who kept order. Wrote Joe: "Disturbances would be quickly and efficiently dealt with by Big Steve. If the offender was standing, Steve would approach smilingly, lean over as if to impart a confidence, </w:t>
      </w:r>
      <w:proofErr w:type="gramStart"/>
      <w:r>
        <w:t>then</w:t>
      </w:r>
      <w:proofErr w:type="gramEnd"/>
      <w:r>
        <w:t xml:space="preserve"> stamp the heavy heel of his boot on the man's toes. The ensuing howls of anguish would then stop suddenly to be replaced by gasping, gargling, noises as a sharp blow was delivered to the solar plexus, after which the culprit, now reduced to an ineffective mass of jelly, would be deposited none too gently on the pavement." Yes, happy days. </w:t>
      </w:r>
    </w:p>
    <w:p w:rsidR="00B07608" w:rsidRDefault="00B07608">
      <w:pPr>
        <w:tabs>
          <w:tab w:val="center" w:pos="5233"/>
          <w:tab w:val="right" w:pos="10466"/>
        </w:tabs>
        <w:jc w:val="both"/>
      </w:pPr>
      <w:r>
        <w:lastRenderedPageBreak/>
        <w:t xml:space="preserve">These connections still exist. When Italian rock legend </w:t>
      </w:r>
      <w:proofErr w:type="spellStart"/>
      <w:r>
        <w:t>Zucchero</w:t>
      </w:r>
      <w:proofErr w:type="spellEnd"/>
      <w:r>
        <w:t xml:space="preserve">, less well known here, was appearing at the SECC a few years back, the Scottish Italian community was out in force. An older Italian-looking couple arrived, and as they took their seats, the gentleman surveyed the audience and exclaimed: "Jeez oh. How's </w:t>
      </w:r>
      <w:proofErr w:type="spellStart"/>
      <w:r>
        <w:t>anyboady</w:t>
      </w:r>
      <w:proofErr w:type="spellEnd"/>
      <w:r>
        <w:t xml:space="preserve"> in </w:t>
      </w:r>
      <w:proofErr w:type="spellStart"/>
      <w:r>
        <w:t>Glesga</w:t>
      </w:r>
      <w:proofErr w:type="spellEnd"/>
      <w:r>
        <w:t xml:space="preserve"> </w:t>
      </w:r>
      <w:proofErr w:type="spellStart"/>
      <w:r>
        <w:t>gonnae</w:t>
      </w:r>
      <w:proofErr w:type="spellEnd"/>
      <w:r>
        <w:t xml:space="preserve"> get a fish supper the night?" </w:t>
      </w:r>
    </w:p>
    <w:p w:rsidR="00B07608" w:rsidRDefault="00B07608">
      <w:pPr>
        <w:tabs>
          <w:tab w:val="center" w:pos="5233"/>
          <w:tab w:val="right" w:pos="10466"/>
        </w:tabs>
        <w:jc w:val="both"/>
      </w:pPr>
      <w:r>
        <w:t xml:space="preserve">The temperance movement supported the Italian cafes as it kept folk out of the pubs. Others, though, saw them as dens of iniquity, especially if they opened on a Sunday, tempting young people to meet members of the opposite sex and indulge in smoking, and even dancing. </w:t>
      </w:r>
    </w:p>
    <w:p w:rsidR="00B07608" w:rsidRDefault="00B07608">
      <w:pPr>
        <w:tabs>
          <w:tab w:val="center" w:pos="5233"/>
          <w:tab w:val="right" w:pos="10466"/>
        </w:tabs>
        <w:jc w:val="both"/>
      </w:pPr>
      <w:r>
        <w:t xml:space="preserve">Writer Sergio </w:t>
      </w:r>
      <w:proofErr w:type="spellStart"/>
      <w:r>
        <w:t>Casci</w:t>
      </w:r>
      <w:proofErr w:type="spellEnd"/>
      <w:r>
        <w:t xml:space="preserve"> says the sense of identity in the Scottish Italian community is still very strong, although the community itself is not as close-knit. "One of the differences," says Sergio, "between Scottish Italians and those who settled in America and Australia is that it was easier for those in Scotland to keep in touch with their roots, as it was only one or two days travel to go back to Italy. Folk often went back to meet wives or husbands or to go on holiday. "The Scots and the Italians got on pretty well. Going to get fish and chips or ice cream tended to be a positive thing and made the Italians popular. They were often happy, friendly, outgoing people, which the Scots liked." Fish and chips, though, </w:t>
      </w:r>
      <w:proofErr w:type="gramStart"/>
      <w:r>
        <w:t>was</w:t>
      </w:r>
      <w:proofErr w:type="gramEnd"/>
      <w:r>
        <w:t xml:space="preserve"> not brought over from Italy with the Italian immigrants. It was unheard of in the land of the Mediterranean diet. But now so many former Italian fish fryers have retired to their native village of </w:t>
      </w:r>
      <w:proofErr w:type="spellStart"/>
      <w:r>
        <w:t>Barga</w:t>
      </w:r>
      <w:proofErr w:type="spellEnd"/>
      <w:r>
        <w:t>, that they now have an annual fish and chip festival, frying the stuff up in big vats on the local football pitch. It's good to give something back - just a shame it's coronary artery disease.</w:t>
      </w:r>
    </w:p>
    <w:p w:rsidR="00B07608" w:rsidRDefault="002073FB">
      <w:pPr>
        <w:tabs>
          <w:tab w:val="center" w:pos="5233"/>
          <w:tab w:val="right" w:pos="10466"/>
        </w:tabs>
        <w:jc w:val="both"/>
      </w:pPr>
      <w:r>
        <w:t>Task 9 – What did Italians do to make a living in Scotland?</w:t>
      </w:r>
    </w:p>
    <w:p w:rsidR="002073FB" w:rsidRDefault="002073FB" w:rsidP="002073FB">
      <w:pPr>
        <w:tabs>
          <w:tab w:val="center" w:pos="5233"/>
          <w:tab w:val="right" w:pos="10466"/>
        </w:tabs>
        <w:spacing w:line="360" w:lineRule="auto"/>
        <w:jc w:val="both"/>
        <w:sectPr w:rsidR="002073FB" w:rsidSect="00E1078E">
          <w:type w:val="continuous"/>
          <w:pgSz w:w="11906" w:h="16838"/>
          <w:pgMar w:top="720" w:right="720" w:bottom="720" w:left="720" w:header="708" w:footer="708" w:gutter="0"/>
          <w:cols w:space="708"/>
          <w:docGrid w:linePitch="360"/>
        </w:sect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3FB" w:rsidRDefault="0020572E">
      <w:pPr>
        <w:tabs>
          <w:tab w:val="center" w:pos="5233"/>
          <w:tab w:val="right" w:pos="10466"/>
        </w:tabs>
        <w:jc w:val="both"/>
      </w:pPr>
      <w:r>
        <w:lastRenderedPageBreak/>
        <w:t>Task 10 – Did Scots and Italians get on well? Find at least 3 examples for both sides before coming to an overall conclusion.</w:t>
      </w:r>
    </w:p>
    <w:tbl>
      <w:tblPr>
        <w:tblStyle w:val="TableGrid"/>
        <w:tblW w:w="0" w:type="auto"/>
        <w:tblLook w:val="04A0" w:firstRow="1" w:lastRow="0" w:firstColumn="1" w:lastColumn="0" w:noHBand="0" w:noVBand="1"/>
      </w:tblPr>
      <w:tblGrid>
        <w:gridCol w:w="5386"/>
        <w:gridCol w:w="5296"/>
      </w:tblGrid>
      <w:tr w:rsidR="0020572E" w:rsidTr="0020572E">
        <w:tc>
          <w:tcPr>
            <w:tcW w:w="5341" w:type="dxa"/>
          </w:tcPr>
          <w:p w:rsidR="0020572E" w:rsidRPr="0020572E" w:rsidRDefault="0020572E" w:rsidP="0020572E">
            <w:pPr>
              <w:tabs>
                <w:tab w:val="center" w:pos="5233"/>
                <w:tab w:val="right" w:pos="10466"/>
              </w:tabs>
              <w:jc w:val="center"/>
              <w:rPr>
                <w:rFonts w:ascii="Bradley Hand ITC" w:hAnsi="Bradley Hand ITC"/>
                <w:sz w:val="36"/>
              </w:rPr>
            </w:pPr>
            <w:r w:rsidRPr="0020572E">
              <w:rPr>
                <w:rFonts w:ascii="Bradley Hand ITC" w:hAnsi="Bradley Hand ITC"/>
                <w:sz w:val="36"/>
              </w:rPr>
              <w:t>Yes</w:t>
            </w:r>
          </w:p>
        </w:tc>
        <w:tc>
          <w:tcPr>
            <w:tcW w:w="5341" w:type="dxa"/>
          </w:tcPr>
          <w:p w:rsidR="0020572E" w:rsidRPr="0020572E" w:rsidRDefault="0020572E" w:rsidP="0020572E">
            <w:pPr>
              <w:tabs>
                <w:tab w:val="center" w:pos="5233"/>
                <w:tab w:val="right" w:pos="10466"/>
              </w:tabs>
              <w:jc w:val="center"/>
              <w:rPr>
                <w:rFonts w:ascii="Bradley Hand ITC" w:hAnsi="Bradley Hand ITC"/>
                <w:sz w:val="36"/>
              </w:rPr>
            </w:pPr>
            <w:r w:rsidRPr="0020572E">
              <w:rPr>
                <w:rFonts w:ascii="Bradley Hand ITC" w:hAnsi="Bradley Hand ITC"/>
                <w:sz w:val="36"/>
              </w:rPr>
              <w:t>No</w:t>
            </w:r>
          </w:p>
        </w:tc>
      </w:tr>
      <w:tr w:rsidR="0020572E" w:rsidTr="0020572E">
        <w:tc>
          <w:tcPr>
            <w:tcW w:w="5341" w:type="dxa"/>
          </w:tcPr>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p w:rsidR="0020572E" w:rsidRDefault="0020572E">
            <w:pPr>
              <w:tabs>
                <w:tab w:val="center" w:pos="5233"/>
                <w:tab w:val="right" w:pos="10466"/>
              </w:tabs>
              <w:jc w:val="both"/>
            </w:pPr>
          </w:p>
        </w:tc>
        <w:tc>
          <w:tcPr>
            <w:tcW w:w="5341" w:type="dxa"/>
          </w:tcPr>
          <w:p w:rsidR="0020572E" w:rsidRDefault="0020572E">
            <w:pPr>
              <w:tabs>
                <w:tab w:val="center" w:pos="5233"/>
                <w:tab w:val="right" w:pos="10466"/>
              </w:tabs>
              <w:jc w:val="both"/>
            </w:pPr>
          </w:p>
        </w:tc>
      </w:tr>
      <w:tr w:rsidR="0020572E" w:rsidTr="000E1CC3">
        <w:tc>
          <w:tcPr>
            <w:tcW w:w="10682" w:type="dxa"/>
            <w:gridSpan w:val="2"/>
          </w:tcPr>
          <w:p w:rsidR="0020572E" w:rsidRDefault="0020572E">
            <w:pPr>
              <w:tabs>
                <w:tab w:val="center" w:pos="5233"/>
                <w:tab w:val="right" w:pos="10466"/>
              </w:tabs>
              <w:jc w:val="both"/>
            </w:pPr>
            <w:r>
              <w:t>Conclusion</w:t>
            </w:r>
          </w:p>
          <w:p w:rsidR="0020572E" w:rsidRDefault="0020572E">
            <w:pPr>
              <w:tabs>
                <w:tab w:val="center" w:pos="5233"/>
                <w:tab w:val="right" w:pos="10466"/>
              </w:tabs>
              <w:jc w:val="both"/>
            </w:pPr>
          </w:p>
          <w:p w:rsidR="0020572E" w:rsidRPr="0020572E" w:rsidRDefault="0020572E" w:rsidP="0020572E">
            <w:pPr>
              <w:tabs>
                <w:tab w:val="center" w:pos="5233"/>
                <w:tab w:val="right" w:pos="10466"/>
              </w:tabs>
              <w:spacing w:line="360" w:lineRule="auto"/>
              <w:jc w:val="both"/>
              <w:rPr>
                <w:sz w:val="24"/>
              </w:rPr>
            </w:pPr>
            <w:r w:rsidRPr="0020572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____________________________________________________________________________________________________________</w:t>
            </w:r>
          </w:p>
        </w:tc>
      </w:tr>
    </w:tbl>
    <w:p w:rsidR="00B07608" w:rsidRDefault="00B07608">
      <w:pPr>
        <w:tabs>
          <w:tab w:val="center" w:pos="5233"/>
          <w:tab w:val="right" w:pos="10466"/>
        </w:tabs>
        <w:jc w:val="both"/>
      </w:pPr>
      <w:r>
        <w:lastRenderedPageBreak/>
        <w:t xml:space="preserve">Source C: adapted from New Arrivals by Tony </w:t>
      </w:r>
      <w:proofErr w:type="spellStart"/>
      <w:r>
        <w:t>Jaconelli</w:t>
      </w:r>
      <w:proofErr w:type="spellEnd"/>
      <w:r>
        <w:t xml:space="preserve"> in Our Glasgow Story. </w:t>
      </w:r>
    </w:p>
    <w:p w:rsidR="00784EF8" w:rsidRDefault="00B07608">
      <w:pPr>
        <w:tabs>
          <w:tab w:val="center" w:pos="5233"/>
          <w:tab w:val="right" w:pos="10466"/>
        </w:tabs>
        <w:jc w:val="both"/>
      </w:pPr>
      <w:r>
        <w:t xml:space="preserve">On New </w:t>
      </w:r>
      <w:proofErr w:type="gramStart"/>
      <w:r>
        <w:t>Year’s day</w:t>
      </w:r>
      <w:proofErr w:type="gramEnd"/>
      <w:r>
        <w:t xml:space="preserve"> 1921, I trailed along holding on to my younger brother, Michael. Our father, Domenico, carried </w:t>
      </w:r>
      <w:proofErr w:type="spellStart"/>
      <w:r>
        <w:t>Biagio</w:t>
      </w:r>
      <w:proofErr w:type="spellEnd"/>
      <w:r>
        <w:t xml:space="preserve">. My oldest brother, Giacomo, brought up the rear. We had left our warm village in Italy to join Domenico’s brother in some place called Scotland. School was a nightmare for me but Giacomo, a name that was quickly shortened to Jack, </w:t>
      </w:r>
      <w:proofErr w:type="spellStart"/>
      <w:r>
        <w:t>revelled</w:t>
      </w:r>
      <w:proofErr w:type="spellEnd"/>
      <w:r>
        <w:t xml:space="preserve"> in school life. He was a quick learner and always able to take care of himself. A few times I found myself surrounded by classmates chanting at me because I was a foreigner. Jack scattered them and they stopped bothering me completely. Our family moved house a few times in an effort to improve our lot. Domenico took a job in the largely Italian trade of terrazzo tile workers and most of my brothers followed him into the trade. Meanwhile my grasp of the Glasgow dialect improved daily. Within a couple of years I lost all trace of my mother tongue and developed a strong, guttural Glasgow accent. In no time at </w:t>
      </w:r>
      <w:r w:rsidR="00534DDF">
        <w:t>all I was a complete Glaswegian and able to befriend Scottish boys and girls.</w:t>
      </w:r>
    </w:p>
    <w:p w:rsidR="00784EF8" w:rsidRPr="00534DDF" w:rsidRDefault="00534DDF">
      <w:pPr>
        <w:tabs>
          <w:tab w:val="center" w:pos="5233"/>
          <w:tab w:val="right" w:pos="10466"/>
        </w:tabs>
        <w:jc w:val="both"/>
        <w:rPr>
          <w:b/>
        </w:rPr>
      </w:pPr>
      <w:r>
        <w:t xml:space="preserve">Task 11 – Evaluate the usefulness of Source C as evidence of relations between Scots and Italians. </w:t>
      </w:r>
      <w:r>
        <w:rPr>
          <w:b/>
        </w:rPr>
        <w:t>(6)</w:t>
      </w:r>
    </w:p>
    <w:p w:rsidR="00534DDF" w:rsidRDefault="00534DDF" w:rsidP="00534DDF">
      <w:pPr>
        <w:rPr>
          <w:rFonts w:ascii="Bradley Hand ITC" w:hAnsi="Bradley Hand ITC" w:cs="Bradley Hand ITC"/>
          <w:sz w:val="28"/>
          <w:szCs w:val="28"/>
        </w:rPr>
      </w:pPr>
    </w:p>
    <w:p w:rsidR="00534DDF" w:rsidRDefault="00534DDF" w:rsidP="00534DDF">
      <w:pPr>
        <w:rPr>
          <w:rFonts w:ascii="Bradley Hand ITC" w:hAnsi="Bradley Hand ITC" w:cs="Bradley Hand ITC"/>
          <w:sz w:val="28"/>
          <w:szCs w:val="28"/>
        </w:rPr>
      </w:pPr>
    </w:p>
    <w:p w:rsidR="00534DDF" w:rsidRDefault="00534DDF" w:rsidP="00534DDF">
      <w:pPr>
        <w:rPr>
          <w:rFonts w:ascii="Bradley Hand ITC" w:hAnsi="Bradley Hand ITC" w:cs="Bradley Hand ITC"/>
          <w:sz w:val="28"/>
          <w:szCs w:val="28"/>
        </w:rPr>
      </w:pPr>
      <w:r>
        <w:rPr>
          <w:rFonts w:ascii="Bradley Hand ITC" w:hAnsi="Bradley Hand ITC" w:cs="Bradley Hand ITC"/>
          <w:sz w:val="28"/>
          <w:szCs w:val="28"/>
        </w:rPr>
        <w:t>Origin and Purpose</w:t>
      </w:r>
    </w:p>
    <w:p w:rsidR="00534DDF" w:rsidRDefault="00534DDF" w:rsidP="00534DDF">
      <w:pPr>
        <w:spacing w:line="360" w:lineRule="auto"/>
        <w:rPr>
          <w:rFonts w:ascii="Bradley Hand ITC" w:hAnsi="Bradley Hand ITC" w:cs="Bradley Hand ITC"/>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DDF" w:rsidRDefault="00534DDF" w:rsidP="00534DDF">
      <w:pPr>
        <w:rPr>
          <w:rFonts w:ascii="Bradley Hand ITC" w:hAnsi="Bradley Hand ITC" w:cs="Bradley Hand ITC"/>
          <w:sz w:val="28"/>
          <w:szCs w:val="28"/>
        </w:rPr>
      </w:pPr>
      <w:r>
        <w:rPr>
          <w:rFonts w:ascii="Bradley Hand ITC" w:hAnsi="Bradley Hand ITC" w:cs="Bradley Hand ITC"/>
          <w:sz w:val="28"/>
          <w:szCs w:val="28"/>
        </w:rPr>
        <w:lastRenderedPageBreak/>
        <w:t>Source</w:t>
      </w:r>
    </w:p>
    <w:p w:rsidR="00534DDF" w:rsidRDefault="00534DDF" w:rsidP="00534DDF">
      <w:pPr>
        <w:spacing w:line="360" w:lineRule="auto"/>
        <w:rPr>
          <w:rFonts w:ascii="Bradley Hand ITC" w:hAnsi="Bradley Hand ITC" w:cs="Bradley Hand ITC"/>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DDF" w:rsidRDefault="00534DDF" w:rsidP="00534DDF">
      <w:pPr>
        <w:spacing w:line="360" w:lineRule="auto"/>
        <w:rPr>
          <w:rFonts w:ascii="Bradley Hand ITC" w:hAnsi="Bradley Hand ITC" w:cs="Bradley Hand ITC"/>
          <w:sz w:val="28"/>
          <w:szCs w:val="28"/>
        </w:rPr>
      </w:pPr>
      <w:r>
        <w:rPr>
          <w:rFonts w:ascii="Bradley Hand ITC" w:hAnsi="Bradley Hand ITC" w:cs="Bradley Hand ITC"/>
          <w:sz w:val="28"/>
          <w:szCs w:val="28"/>
        </w:rPr>
        <w:t>Recall</w:t>
      </w:r>
    </w:p>
    <w:p w:rsidR="00534DDF" w:rsidRDefault="00534DDF" w:rsidP="00534DDF">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078E" w:rsidRDefault="008A236D">
      <w:pPr>
        <w:tabs>
          <w:tab w:val="center" w:pos="5233"/>
          <w:tab w:val="right" w:pos="10466"/>
        </w:tabs>
        <w:jc w:val="both"/>
      </w:pPr>
      <w:r>
        <w:lastRenderedPageBreak/>
        <w:t>Task 12 – To what extent did Italians assimilate into Scottish life?</w:t>
      </w:r>
    </w:p>
    <w:tbl>
      <w:tblPr>
        <w:tblStyle w:val="TableGrid"/>
        <w:tblW w:w="0" w:type="auto"/>
        <w:tblLook w:val="04A0" w:firstRow="1" w:lastRow="0" w:firstColumn="1" w:lastColumn="0" w:noHBand="0" w:noVBand="1"/>
      </w:tblPr>
      <w:tblGrid>
        <w:gridCol w:w="5112"/>
        <w:gridCol w:w="5570"/>
      </w:tblGrid>
      <w:tr w:rsidR="008A236D" w:rsidTr="008A236D">
        <w:tc>
          <w:tcPr>
            <w:tcW w:w="5169" w:type="dxa"/>
          </w:tcPr>
          <w:p w:rsidR="008A236D" w:rsidRPr="008A236D" w:rsidRDefault="008A236D" w:rsidP="008A236D">
            <w:pPr>
              <w:tabs>
                <w:tab w:val="center" w:pos="5233"/>
                <w:tab w:val="right" w:pos="10466"/>
              </w:tabs>
              <w:jc w:val="center"/>
              <w:rPr>
                <w:rFonts w:ascii="Bradley Hand ITC" w:hAnsi="Bradley Hand ITC"/>
                <w:sz w:val="32"/>
              </w:rPr>
            </w:pPr>
            <w:r w:rsidRPr="008A236D">
              <w:rPr>
                <w:rFonts w:ascii="Bradley Hand ITC" w:hAnsi="Bradley Hand ITC"/>
                <w:sz w:val="32"/>
              </w:rPr>
              <w:t>Became more Scottish</w:t>
            </w:r>
          </w:p>
        </w:tc>
        <w:tc>
          <w:tcPr>
            <w:tcW w:w="5513" w:type="dxa"/>
          </w:tcPr>
          <w:p w:rsidR="008A236D" w:rsidRPr="008A236D" w:rsidRDefault="008A236D" w:rsidP="008A236D">
            <w:pPr>
              <w:tabs>
                <w:tab w:val="center" w:pos="5233"/>
                <w:tab w:val="right" w:pos="10466"/>
              </w:tabs>
              <w:jc w:val="center"/>
              <w:rPr>
                <w:rFonts w:ascii="Bradley Hand ITC" w:hAnsi="Bradley Hand ITC"/>
                <w:sz w:val="32"/>
              </w:rPr>
            </w:pPr>
            <w:r w:rsidRPr="008A236D">
              <w:rPr>
                <w:rFonts w:ascii="Bradley Hand ITC" w:hAnsi="Bradley Hand ITC"/>
                <w:sz w:val="32"/>
              </w:rPr>
              <w:t>Remained Separate</w:t>
            </w:r>
          </w:p>
        </w:tc>
      </w:tr>
      <w:tr w:rsidR="008A236D" w:rsidTr="008A236D">
        <w:tc>
          <w:tcPr>
            <w:tcW w:w="5169" w:type="dxa"/>
          </w:tcPr>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p w:rsidR="008A236D" w:rsidRDefault="008A236D">
            <w:pPr>
              <w:tabs>
                <w:tab w:val="center" w:pos="5233"/>
                <w:tab w:val="right" w:pos="10466"/>
              </w:tabs>
              <w:jc w:val="both"/>
            </w:pPr>
          </w:p>
        </w:tc>
        <w:tc>
          <w:tcPr>
            <w:tcW w:w="5513" w:type="dxa"/>
          </w:tcPr>
          <w:p w:rsidR="008A236D" w:rsidRDefault="008A236D">
            <w:pPr>
              <w:tabs>
                <w:tab w:val="center" w:pos="5233"/>
                <w:tab w:val="right" w:pos="10466"/>
              </w:tabs>
              <w:jc w:val="both"/>
            </w:pPr>
          </w:p>
        </w:tc>
      </w:tr>
      <w:tr w:rsidR="008A236D" w:rsidTr="009906EC">
        <w:tc>
          <w:tcPr>
            <w:tcW w:w="10682" w:type="dxa"/>
            <w:gridSpan w:val="2"/>
          </w:tcPr>
          <w:p w:rsidR="008A236D" w:rsidRDefault="008A236D" w:rsidP="008A236D">
            <w:pPr>
              <w:tabs>
                <w:tab w:val="center" w:pos="5233"/>
                <w:tab w:val="right" w:pos="10466"/>
              </w:tabs>
              <w:jc w:val="both"/>
            </w:pPr>
            <w:r>
              <w:t>Conclusion</w:t>
            </w:r>
          </w:p>
          <w:p w:rsidR="008A236D" w:rsidRDefault="008A236D" w:rsidP="008A236D">
            <w:pPr>
              <w:tabs>
                <w:tab w:val="center" w:pos="5233"/>
                <w:tab w:val="right" w:pos="10466"/>
              </w:tabs>
              <w:jc w:val="both"/>
            </w:pPr>
          </w:p>
          <w:p w:rsidR="008A236D" w:rsidRDefault="008A236D" w:rsidP="008A236D">
            <w:pPr>
              <w:tabs>
                <w:tab w:val="center" w:pos="5233"/>
                <w:tab w:val="right" w:pos="10466"/>
              </w:tabs>
              <w:spacing w:line="360" w:lineRule="auto"/>
              <w:jc w:val="both"/>
            </w:pPr>
            <w:r w:rsidRPr="0020572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____________________________________________________________________________________________________________</w:t>
            </w:r>
          </w:p>
        </w:tc>
      </w:tr>
    </w:tbl>
    <w:p w:rsidR="008A236D" w:rsidRDefault="008A236D" w:rsidP="008A236D">
      <w:pPr>
        <w:pStyle w:val="NormalWeb"/>
        <w:kinsoku w:val="0"/>
        <w:overflowPunct w:val="0"/>
        <w:spacing w:before="0" w:beforeAutospacing="0" w:after="0" w:afterAutospacing="0"/>
        <w:textAlignment w:val="baseline"/>
        <w:rPr>
          <w:rFonts w:ascii="Comic Sans MS" w:eastAsiaTheme="majorEastAsia" w:hAnsi="Comic Sans MS" w:cstheme="majorBidi"/>
          <w:color w:val="572314"/>
          <w:kern w:val="24"/>
          <w:sz w:val="22"/>
          <w:szCs w:val="22"/>
        </w:rPr>
      </w:pPr>
      <w:r>
        <w:rPr>
          <w:rFonts w:ascii="Comic Sans MS" w:eastAsiaTheme="majorEastAsia" w:hAnsi="Comic Sans MS" w:cstheme="majorBidi"/>
          <w:color w:val="572314"/>
          <w:kern w:val="24"/>
          <w:sz w:val="22"/>
          <w:szCs w:val="22"/>
        </w:rPr>
        <w:lastRenderedPageBreak/>
        <w:t>Source D was</w:t>
      </w:r>
      <w:r w:rsidRPr="008A236D">
        <w:rPr>
          <w:rFonts w:ascii="Comic Sans MS" w:eastAsiaTheme="majorEastAsia" w:hAnsi="Comic Sans MS" w:cstheme="majorBidi"/>
          <w:color w:val="572314"/>
          <w:kern w:val="24"/>
          <w:sz w:val="22"/>
          <w:szCs w:val="22"/>
        </w:rPr>
        <w:t xml:space="preserve"> written by the historian Tom Devine in his book ‘The Scottish Nation 1700-2000’ </w:t>
      </w:r>
    </w:p>
    <w:p w:rsidR="008A236D" w:rsidRDefault="008A236D" w:rsidP="008A236D">
      <w:pPr>
        <w:pStyle w:val="NormalWeb"/>
        <w:kinsoku w:val="0"/>
        <w:overflowPunct w:val="0"/>
        <w:spacing w:before="0" w:beforeAutospacing="0" w:after="0" w:afterAutospacing="0"/>
        <w:textAlignment w:val="baseline"/>
        <w:rPr>
          <w:rFonts w:ascii="Comic Sans MS" w:eastAsiaTheme="majorEastAsia" w:hAnsi="Comic Sans MS" w:cstheme="majorBidi"/>
          <w:color w:val="572314"/>
          <w:kern w:val="24"/>
          <w:sz w:val="22"/>
          <w:szCs w:val="22"/>
        </w:rPr>
      </w:pPr>
    </w:p>
    <w:p w:rsidR="008A236D" w:rsidRPr="008A236D" w:rsidRDefault="008A236D" w:rsidP="008A236D">
      <w:pPr>
        <w:pStyle w:val="NormalWeb"/>
        <w:kinsoku w:val="0"/>
        <w:overflowPunct w:val="0"/>
        <w:spacing w:before="120" w:beforeAutospacing="0" w:after="0" w:afterAutospacing="0" w:line="276" w:lineRule="auto"/>
        <w:ind w:left="142" w:hanging="12"/>
        <w:jc w:val="both"/>
        <w:textAlignment w:val="baseline"/>
        <w:rPr>
          <w:rFonts w:ascii="Comic Sans MS" w:hAnsi="Comic Sans MS"/>
          <w:sz w:val="22"/>
          <w:szCs w:val="22"/>
        </w:rPr>
      </w:pPr>
      <w:r w:rsidRPr="008A236D">
        <w:rPr>
          <w:rFonts w:ascii="Comic Sans MS" w:hAnsi="Comic Sans MS" w:cstheme="minorBidi"/>
          <w:color w:val="000000" w:themeColor="text1"/>
          <w:kern w:val="24"/>
          <w:sz w:val="22"/>
          <w:szCs w:val="22"/>
        </w:rPr>
        <w:t xml:space="preserve">‘Italian was spoken at home, food was in the Italian style, and children were expected to marry </w:t>
      </w:r>
      <w:r>
        <w:rPr>
          <w:rFonts w:ascii="Comic Sans MS" w:hAnsi="Comic Sans MS" w:cstheme="minorBidi"/>
          <w:color w:val="000000" w:themeColor="text1"/>
          <w:kern w:val="24"/>
          <w:sz w:val="22"/>
          <w:szCs w:val="22"/>
        </w:rPr>
        <w:t xml:space="preserve">Italians. The social </w:t>
      </w:r>
      <w:r w:rsidRPr="008A236D">
        <w:rPr>
          <w:rFonts w:ascii="Comic Sans MS" w:hAnsi="Comic Sans MS" w:cstheme="minorBidi"/>
          <w:color w:val="000000" w:themeColor="text1"/>
          <w:kern w:val="24"/>
          <w:sz w:val="22"/>
          <w:szCs w:val="22"/>
        </w:rPr>
        <w:t xml:space="preserve">life of the girls of the family </w:t>
      </w:r>
      <w:r>
        <w:rPr>
          <w:rFonts w:ascii="Comic Sans MS" w:hAnsi="Comic Sans MS"/>
          <w:sz w:val="22"/>
          <w:szCs w:val="22"/>
        </w:rPr>
        <w:t>was</w:t>
      </w:r>
      <w:r w:rsidRPr="008A236D">
        <w:rPr>
          <w:rFonts w:ascii="Comic Sans MS" w:hAnsi="Comic Sans MS" w:cstheme="minorBidi"/>
          <w:color w:val="000000" w:themeColor="text1"/>
          <w:kern w:val="24"/>
          <w:sz w:val="22"/>
          <w:szCs w:val="22"/>
        </w:rPr>
        <w:t xml:space="preserve"> especially restricted.  Most time was spent in </w:t>
      </w:r>
      <w:r>
        <w:rPr>
          <w:rFonts w:ascii="Comic Sans MS" w:hAnsi="Comic Sans MS"/>
          <w:sz w:val="22"/>
          <w:szCs w:val="22"/>
        </w:rPr>
        <w:t>the</w:t>
      </w:r>
      <w:r w:rsidRPr="008A236D">
        <w:rPr>
          <w:rFonts w:ascii="Comic Sans MS" w:hAnsi="Comic Sans MS" w:cstheme="minorBidi"/>
          <w:color w:val="000000" w:themeColor="text1"/>
          <w:kern w:val="24"/>
          <w:sz w:val="22"/>
          <w:szCs w:val="22"/>
        </w:rPr>
        <w:t xml:space="preserve"> shops because of the long working hours and </w:t>
      </w:r>
      <w:r>
        <w:rPr>
          <w:rFonts w:ascii="Comic Sans MS" w:hAnsi="Comic Sans MS"/>
          <w:sz w:val="22"/>
          <w:szCs w:val="22"/>
        </w:rPr>
        <w:t>the</w:t>
      </w:r>
      <w:r w:rsidRPr="008A236D">
        <w:rPr>
          <w:rFonts w:ascii="Comic Sans MS" w:hAnsi="Comic Sans MS" w:cstheme="minorBidi"/>
          <w:color w:val="000000" w:themeColor="text1"/>
          <w:kern w:val="24"/>
          <w:sz w:val="22"/>
          <w:szCs w:val="22"/>
        </w:rPr>
        <w:t xml:space="preserve"> room behind the shop counter became the meeting points for friends and relatives.  For many the hope, and for some the reality was eventually to return to Italy.’</w:t>
      </w:r>
    </w:p>
    <w:p w:rsidR="008A236D" w:rsidRPr="008A236D" w:rsidRDefault="008A236D" w:rsidP="008A236D">
      <w:pPr>
        <w:pStyle w:val="NormalWeb"/>
        <w:kinsoku w:val="0"/>
        <w:overflowPunct w:val="0"/>
        <w:spacing w:before="0" w:beforeAutospacing="0" w:after="0" w:afterAutospacing="0"/>
        <w:textAlignment w:val="baseline"/>
        <w:rPr>
          <w:rFonts w:ascii="Comic Sans MS" w:hAnsi="Comic Sans MS"/>
          <w:sz w:val="22"/>
          <w:szCs w:val="22"/>
        </w:rPr>
      </w:pPr>
    </w:p>
    <w:p w:rsidR="00E1078E" w:rsidRDefault="008A236D">
      <w:pPr>
        <w:tabs>
          <w:tab w:val="center" w:pos="5233"/>
          <w:tab w:val="right" w:pos="10466"/>
        </w:tabs>
        <w:jc w:val="both"/>
        <w:rPr>
          <w:b/>
        </w:rPr>
      </w:pPr>
      <w:r>
        <w:t xml:space="preserve">Task 13 – How fully does Source D describe the assimilation of Italians in Scotland? </w:t>
      </w:r>
      <w:r>
        <w:rPr>
          <w:b/>
        </w:rPr>
        <w:t>(7)</w:t>
      </w:r>
    </w:p>
    <w:p w:rsidR="008A236D" w:rsidRDefault="008A236D" w:rsidP="008A236D">
      <w:pPr>
        <w:rPr>
          <w:rFonts w:ascii="Bradley Hand ITC" w:hAnsi="Bradley Hand ITC" w:cs="Bradley Hand ITC"/>
          <w:sz w:val="28"/>
          <w:szCs w:val="28"/>
        </w:rPr>
      </w:pPr>
    </w:p>
    <w:p w:rsidR="008A236D" w:rsidRDefault="008A236D" w:rsidP="008A236D">
      <w:pPr>
        <w:rPr>
          <w:rFonts w:ascii="Bradley Hand ITC" w:hAnsi="Bradley Hand ITC" w:cs="Bradley Hand ITC"/>
          <w:sz w:val="28"/>
          <w:szCs w:val="28"/>
        </w:rPr>
      </w:pPr>
      <w:r>
        <w:rPr>
          <w:rFonts w:ascii="Bradley Hand ITC" w:hAnsi="Bradley Hand ITC" w:cs="Bradley Hand ITC"/>
          <w:sz w:val="28"/>
          <w:szCs w:val="28"/>
        </w:rPr>
        <w:t>Source</w:t>
      </w:r>
    </w:p>
    <w:p w:rsidR="008A236D" w:rsidRDefault="008A236D" w:rsidP="008A236D">
      <w:pPr>
        <w:spacing w:line="360" w:lineRule="auto"/>
        <w:rPr>
          <w:rFonts w:ascii="Bradley Hand ITC" w:hAnsi="Bradley Hand ITC" w:cs="Bradley Hand ITC"/>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36D" w:rsidRDefault="008A236D" w:rsidP="008A236D">
      <w:pPr>
        <w:spacing w:line="360" w:lineRule="auto"/>
        <w:rPr>
          <w:rFonts w:ascii="Bradley Hand ITC" w:hAnsi="Bradley Hand ITC" w:cs="Bradley Hand ITC"/>
          <w:sz w:val="28"/>
          <w:szCs w:val="28"/>
        </w:rPr>
      </w:pPr>
    </w:p>
    <w:p w:rsidR="008A236D" w:rsidRPr="008A236D" w:rsidRDefault="008A236D" w:rsidP="008A236D">
      <w:pPr>
        <w:spacing w:line="360" w:lineRule="auto"/>
        <w:rPr>
          <w:rFonts w:ascii="Bradley Hand ITC" w:hAnsi="Bradley Hand ITC" w:cs="Bradley Hand ITC"/>
          <w:sz w:val="28"/>
          <w:szCs w:val="28"/>
        </w:rPr>
      </w:pPr>
      <w:r>
        <w:rPr>
          <w:rFonts w:ascii="Bradley Hand ITC" w:hAnsi="Bradley Hand ITC" w:cs="Bradley Hand ITC"/>
          <w:sz w:val="28"/>
          <w:szCs w:val="28"/>
        </w:rPr>
        <w:lastRenderedPageBreak/>
        <w:t>Recall</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078E" w:rsidRDefault="008A236D">
      <w:pPr>
        <w:tabs>
          <w:tab w:val="center" w:pos="5233"/>
          <w:tab w:val="right" w:pos="10466"/>
        </w:tabs>
        <w:jc w:val="both"/>
      </w:pPr>
      <w:r>
        <w:t>Task 14 – Connect each song to Italian immigration to Scotland.</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321"/>
      </w:tblGrid>
      <w:tr w:rsidR="008A236D" w:rsidTr="006A7C93">
        <w:tc>
          <w:tcPr>
            <w:tcW w:w="4361" w:type="dxa"/>
          </w:tcPr>
          <w:p w:rsidR="008A236D" w:rsidRDefault="008A236D" w:rsidP="006A7C93">
            <w:pPr>
              <w:tabs>
                <w:tab w:val="left" w:pos="6078"/>
              </w:tabs>
              <w:spacing w:after="0" w:line="360" w:lineRule="auto"/>
              <w:jc w:val="center"/>
              <w:rPr>
                <w:sz w:val="24"/>
                <w:szCs w:val="24"/>
              </w:rPr>
            </w:pPr>
            <w:r>
              <w:rPr>
                <w:sz w:val="24"/>
                <w:szCs w:val="24"/>
              </w:rPr>
              <w:t>Song</w:t>
            </w:r>
          </w:p>
        </w:tc>
        <w:tc>
          <w:tcPr>
            <w:tcW w:w="6321" w:type="dxa"/>
          </w:tcPr>
          <w:p w:rsidR="008A236D" w:rsidRDefault="008A236D" w:rsidP="007F2496">
            <w:pPr>
              <w:tabs>
                <w:tab w:val="left" w:pos="6078"/>
              </w:tabs>
              <w:spacing w:after="0" w:line="360" w:lineRule="auto"/>
              <w:jc w:val="center"/>
              <w:rPr>
                <w:sz w:val="24"/>
                <w:szCs w:val="24"/>
              </w:rPr>
            </w:pPr>
            <w:r>
              <w:rPr>
                <w:sz w:val="24"/>
                <w:szCs w:val="24"/>
              </w:rPr>
              <w:t xml:space="preserve">Connection to </w:t>
            </w:r>
            <w:r w:rsidR="007F2496">
              <w:rPr>
                <w:sz w:val="24"/>
                <w:szCs w:val="24"/>
              </w:rPr>
              <w:t>Italian Immigration</w:t>
            </w:r>
          </w:p>
        </w:tc>
      </w:tr>
      <w:tr w:rsidR="008A236D" w:rsidTr="006A7C93">
        <w:tc>
          <w:tcPr>
            <w:tcW w:w="4361" w:type="dxa"/>
          </w:tcPr>
          <w:p w:rsidR="008A236D" w:rsidRDefault="008A236D" w:rsidP="006A7C93">
            <w:pPr>
              <w:tabs>
                <w:tab w:val="left" w:pos="6078"/>
              </w:tabs>
              <w:spacing w:after="0" w:line="360" w:lineRule="auto"/>
              <w:rPr>
                <w:sz w:val="24"/>
                <w:szCs w:val="24"/>
              </w:rPr>
            </w:pPr>
            <w:r>
              <w:rPr>
                <w:noProof/>
                <w:lang w:val="en-GB" w:eastAsia="en-GB"/>
              </w:rPr>
              <w:drawing>
                <wp:anchor distT="0" distB="0" distL="114300" distR="114300" simplePos="0" relativeHeight="251705344" behindDoc="0" locked="0" layoutInCell="1" allowOverlap="1" wp14:anchorId="0F17DE11" wp14:editId="21AEFDEE">
                  <wp:simplePos x="0" y="0"/>
                  <wp:positionH relativeFrom="column">
                    <wp:posOffset>1270</wp:posOffset>
                  </wp:positionH>
                  <wp:positionV relativeFrom="paragraph">
                    <wp:posOffset>102235</wp:posOffset>
                  </wp:positionV>
                  <wp:extent cx="382270" cy="650240"/>
                  <wp:effectExtent l="0" t="0" r="0" b="0"/>
                  <wp:wrapSquare wrapText="bothSides"/>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7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36D" w:rsidRDefault="008A236D" w:rsidP="006A7C93">
            <w:pPr>
              <w:tabs>
                <w:tab w:val="left" w:pos="6078"/>
              </w:tabs>
              <w:spacing w:after="0" w:line="360" w:lineRule="auto"/>
              <w:rPr>
                <w:sz w:val="24"/>
                <w:szCs w:val="24"/>
              </w:rPr>
            </w:pPr>
          </w:p>
          <w:p w:rsidR="008A236D" w:rsidRDefault="008A236D" w:rsidP="006A7C93">
            <w:pPr>
              <w:tabs>
                <w:tab w:val="left" w:pos="6078"/>
              </w:tabs>
              <w:spacing w:after="0" w:line="360" w:lineRule="auto"/>
              <w:rPr>
                <w:sz w:val="24"/>
                <w:szCs w:val="24"/>
              </w:rPr>
            </w:pPr>
          </w:p>
        </w:tc>
        <w:tc>
          <w:tcPr>
            <w:tcW w:w="6321" w:type="dxa"/>
          </w:tcPr>
          <w:p w:rsidR="008A236D" w:rsidRDefault="008A236D" w:rsidP="006A7C93">
            <w:pPr>
              <w:tabs>
                <w:tab w:val="left" w:pos="6078"/>
              </w:tabs>
              <w:spacing w:after="0" w:line="360" w:lineRule="auto"/>
              <w:rPr>
                <w:sz w:val="24"/>
                <w:szCs w:val="24"/>
              </w:rPr>
            </w:pPr>
          </w:p>
        </w:tc>
      </w:tr>
      <w:tr w:rsidR="008A236D" w:rsidTr="006A7C93">
        <w:tc>
          <w:tcPr>
            <w:tcW w:w="4361" w:type="dxa"/>
          </w:tcPr>
          <w:p w:rsidR="008A236D" w:rsidRDefault="008A236D" w:rsidP="006A7C93">
            <w:pPr>
              <w:tabs>
                <w:tab w:val="left" w:pos="6078"/>
              </w:tabs>
              <w:spacing w:after="0" w:line="360" w:lineRule="auto"/>
              <w:rPr>
                <w:sz w:val="24"/>
                <w:szCs w:val="24"/>
              </w:rPr>
            </w:pPr>
          </w:p>
          <w:p w:rsidR="008A236D" w:rsidRDefault="008A236D" w:rsidP="006A7C93">
            <w:pPr>
              <w:tabs>
                <w:tab w:val="left" w:pos="6078"/>
              </w:tabs>
              <w:spacing w:after="0" w:line="360" w:lineRule="auto"/>
              <w:rPr>
                <w:sz w:val="24"/>
                <w:szCs w:val="24"/>
              </w:rPr>
            </w:pPr>
          </w:p>
          <w:p w:rsidR="008A236D" w:rsidRDefault="008A236D" w:rsidP="006A7C93">
            <w:pPr>
              <w:tabs>
                <w:tab w:val="left" w:pos="6078"/>
              </w:tabs>
              <w:spacing w:after="0" w:line="360" w:lineRule="auto"/>
              <w:rPr>
                <w:sz w:val="24"/>
                <w:szCs w:val="24"/>
              </w:rPr>
            </w:pPr>
          </w:p>
        </w:tc>
        <w:tc>
          <w:tcPr>
            <w:tcW w:w="6321" w:type="dxa"/>
          </w:tcPr>
          <w:p w:rsidR="008A236D" w:rsidRDefault="008A236D" w:rsidP="006A7C93">
            <w:pPr>
              <w:tabs>
                <w:tab w:val="left" w:pos="6078"/>
              </w:tabs>
              <w:spacing w:after="0" w:line="360" w:lineRule="auto"/>
              <w:rPr>
                <w:sz w:val="24"/>
                <w:szCs w:val="24"/>
              </w:rPr>
            </w:pPr>
          </w:p>
        </w:tc>
      </w:tr>
      <w:tr w:rsidR="008A236D" w:rsidTr="006A7C93">
        <w:tc>
          <w:tcPr>
            <w:tcW w:w="4361" w:type="dxa"/>
          </w:tcPr>
          <w:p w:rsidR="008A236D" w:rsidRDefault="008A236D" w:rsidP="006A7C93">
            <w:pPr>
              <w:tabs>
                <w:tab w:val="left" w:pos="6078"/>
              </w:tabs>
              <w:spacing w:after="0" w:line="360" w:lineRule="auto"/>
              <w:rPr>
                <w:sz w:val="24"/>
                <w:szCs w:val="24"/>
              </w:rPr>
            </w:pPr>
          </w:p>
          <w:p w:rsidR="008A236D" w:rsidRDefault="008A236D" w:rsidP="006A7C93">
            <w:pPr>
              <w:tabs>
                <w:tab w:val="left" w:pos="6078"/>
              </w:tabs>
              <w:spacing w:after="0" w:line="360" w:lineRule="auto"/>
              <w:rPr>
                <w:sz w:val="24"/>
                <w:szCs w:val="24"/>
              </w:rPr>
            </w:pPr>
          </w:p>
          <w:p w:rsidR="008A236D" w:rsidRDefault="008A236D" w:rsidP="006A7C93">
            <w:pPr>
              <w:tabs>
                <w:tab w:val="left" w:pos="6078"/>
              </w:tabs>
              <w:spacing w:after="0" w:line="360" w:lineRule="auto"/>
              <w:rPr>
                <w:sz w:val="24"/>
                <w:szCs w:val="24"/>
              </w:rPr>
            </w:pPr>
          </w:p>
        </w:tc>
        <w:tc>
          <w:tcPr>
            <w:tcW w:w="6321" w:type="dxa"/>
          </w:tcPr>
          <w:p w:rsidR="008A236D" w:rsidRDefault="008A236D" w:rsidP="006A7C93">
            <w:pPr>
              <w:tabs>
                <w:tab w:val="left" w:pos="6078"/>
              </w:tabs>
              <w:spacing w:after="0" w:line="360" w:lineRule="auto"/>
              <w:rPr>
                <w:noProof/>
                <w:lang w:val="en-GB" w:eastAsia="en-GB"/>
              </w:rPr>
            </w:pPr>
            <w:r>
              <w:rPr>
                <w:noProof/>
                <w:lang w:val="en-GB" w:eastAsia="en-GB"/>
              </w:rPr>
              <w:drawing>
                <wp:anchor distT="0" distB="0" distL="114300" distR="114300" simplePos="0" relativeHeight="251706368" behindDoc="0" locked="0" layoutInCell="1" allowOverlap="1" wp14:anchorId="51505F70" wp14:editId="136A2C93">
                  <wp:simplePos x="0" y="0"/>
                  <wp:positionH relativeFrom="column">
                    <wp:posOffset>3576955</wp:posOffset>
                  </wp:positionH>
                  <wp:positionV relativeFrom="paragraph">
                    <wp:posOffset>495300</wp:posOffset>
                  </wp:positionV>
                  <wp:extent cx="307975" cy="405765"/>
                  <wp:effectExtent l="0" t="0" r="0" b="0"/>
                  <wp:wrapSquare wrapText="bothSides"/>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975" cy="405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2388D" w:rsidRDefault="00B2388D" w:rsidP="00B2388D">
      <w:pPr>
        <w:tabs>
          <w:tab w:val="center" w:pos="5233"/>
          <w:tab w:val="right" w:pos="10466"/>
        </w:tabs>
        <w:jc w:val="both"/>
        <w:rPr>
          <w:sz w:val="24"/>
        </w:rPr>
      </w:pPr>
      <w:r w:rsidRPr="008C4D1F">
        <w:rPr>
          <w:sz w:val="24"/>
        </w:rPr>
        <w:lastRenderedPageBreak/>
        <w:t xml:space="preserve">Section </w:t>
      </w:r>
      <w:r>
        <w:rPr>
          <w:sz w:val="24"/>
        </w:rPr>
        <w:t xml:space="preserve">4 </w:t>
      </w:r>
      <w:r w:rsidRPr="008C4D1F">
        <w:rPr>
          <w:sz w:val="24"/>
        </w:rPr>
        <w:t xml:space="preserve">– </w:t>
      </w:r>
      <w:r w:rsidR="00F76A77">
        <w:rPr>
          <w:sz w:val="24"/>
        </w:rPr>
        <w:t>Jewish</w:t>
      </w:r>
      <w:r>
        <w:rPr>
          <w:sz w:val="24"/>
        </w:rPr>
        <w:t xml:space="preserve"> Immigrants</w:t>
      </w:r>
    </w:p>
    <w:p w:rsidR="00B2388D" w:rsidRPr="00F76A77" w:rsidRDefault="00F76A77" w:rsidP="00B2388D">
      <w:pPr>
        <w:tabs>
          <w:tab w:val="center" w:pos="5233"/>
          <w:tab w:val="right" w:pos="10466"/>
        </w:tabs>
        <w:jc w:val="both"/>
      </w:pPr>
      <w:r w:rsidRPr="00F76A77">
        <w:t xml:space="preserve">Source 2 </w:t>
      </w:r>
      <w:r>
        <w:t>–</w:t>
      </w:r>
      <w:r w:rsidRPr="00F76A77">
        <w:t xml:space="preserve"> </w:t>
      </w:r>
      <w:r>
        <w:t xml:space="preserve">from </w:t>
      </w:r>
      <w:r>
        <w:t>Scotland’s Jews</w:t>
      </w:r>
      <w:r>
        <w:t>, 2008</w:t>
      </w:r>
    </w:p>
    <w:p w:rsidR="00F76A77" w:rsidRDefault="00F76A77">
      <w:pPr>
        <w:tabs>
          <w:tab w:val="center" w:pos="5233"/>
          <w:tab w:val="right" w:pos="10466"/>
        </w:tabs>
        <w:jc w:val="both"/>
      </w:pPr>
      <w:r>
        <w:t xml:space="preserve">Much of the early economic activity of members of the Jewish communities in Scotland was based on production and merchandising of goods. New Jewish entrepreneurs set up businesses manufacturing a wide range of clothing, including the cloth cap. Most of the working members of Scottish Jewry were heavily concentrated in just a few trades and industries, such as </w:t>
      </w:r>
      <w:proofErr w:type="spellStart"/>
      <w:r>
        <w:t>shopkeeping</w:t>
      </w:r>
      <w:proofErr w:type="spellEnd"/>
      <w:r>
        <w:t xml:space="preserve">, tailoring, shoe and slipper making, and the manufacture and distribution of furniture and picture frames. In the years before the First World War, many Jews began their businesses peddling to mining communities. </w:t>
      </w:r>
    </w:p>
    <w:p w:rsidR="008A236D" w:rsidRDefault="00F76A77">
      <w:pPr>
        <w:tabs>
          <w:tab w:val="center" w:pos="5233"/>
          <w:tab w:val="right" w:pos="10466"/>
        </w:tabs>
        <w:jc w:val="both"/>
      </w:pPr>
      <w:r>
        <w:rPr>
          <w:noProof/>
          <w:lang w:val="en-GB" w:eastAsia="en-GB"/>
        </w:rPr>
        <w:drawing>
          <wp:anchor distT="0" distB="0" distL="114300" distR="114300" simplePos="0" relativeHeight="251707392" behindDoc="0" locked="0" layoutInCell="1" allowOverlap="1" wp14:anchorId="51AA9380" wp14:editId="17E96800">
            <wp:simplePos x="0" y="0"/>
            <wp:positionH relativeFrom="column">
              <wp:posOffset>-57150</wp:posOffset>
            </wp:positionH>
            <wp:positionV relativeFrom="paragraph">
              <wp:posOffset>760095</wp:posOffset>
            </wp:positionV>
            <wp:extent cx="3448050" cy="2257425"/>
            <wp:effectExtent l="0" t="0" r="0" b="9525"/>
            <wp:wrapSquare wrapText="bothSides"/>
            <wp:docPr id="2" name="Picture 2" descr="http://govanhillpeopleshistory.com/wp-content/uploads/2015/02/Jewish-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anhillpeopleshistory.com/wp-content/uploads/2015/02/Jewish-sho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However, despite the success of some individuals, much of the Jewish community, especially those in the </w:t>
      </w:r>
      <w:proofErr w:type="spellStart"/>
      <w:r>
        <w:t>Gorbals</w:t>
      </w:r>
      <w:proofErr w:type="spellEnd"/>
      <w:r>
        <w:t xml:space="preserve"> in Glasgow, remained trapped in poverty</w:t>
      </w:r>
      <w:r>
        <w:t xml:space="preserve">. </w:t>
      </w:r>
      <w:r>
        <w:t>Despite financial difficulties</w:t>
      </w:r>
      <w:r>
        <w:t xml:space="preserve">, </w:t>
      </w:r>
      <w:r>
        <w:t>increasing numbers of Jews entered the universities of Glasgow and Edinburgh, especially in the years after the First World War. Higher education was for many the means of escape from the old ghetto trades. Medicine was the most popular career choice, offering status and income. Many Jews also went into teaching, but law was less popular as it was hard for Jews to break into the conservative Scottish legal profession. A considerable number of foreign Jewish medical students studied medicine in Scotland in the 1920s and 1930s. Many Jewish Americans came to Glasgow, Edinburgh, Dundee and St. Andrews, having been denied medical school places in the United States because of discrimi</w:t>
      </w:r>
      <w:r>
        <w:t>nation</w:t>
      </w:r>
      <w:r>
        <w:t xml:space="preserve">. </w:t>
      </w:r>
    </w:p>
    <w:p w:rsidR="00F76A77" w:rsidRDefault="00F76A77" w:rsidP="00F76A77">
      <w:pPr>
        <w:tabs>
          <w:tab w:val="center" w:pos="5233"/>
          <w:tab w:val="right" w:pos="10466"/>
        </w:tabs>
        <w:jc w:val="both"/>
      </w:pPr>
      <w:r>
        <w:t xml:space="preserve">Task 15 - </w:t>
      </w:r>
      <w:r w:rsidR="00421B3E">
        <w:t>What did Jew</w:t>
      </w:r>
      <w:r>
        <w:t>s do to make a living in Scotland?</w:t>
      </w:r>
    </w:p>
    <w:p w:rsidR="00E1078E" w:rsidRDefault="00F76A77" w:rsidP="00F76A77">
      <w:pPr>
        <w:tabs>
          <w:tab w:val="center" w:pos="5233"/>
          <w:tab w:val="right" w:pos="10466"/>
        </w:tabs>
        <w:spacing w:line="36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B3E" w:rsidRDefault="00421B3E" w:rsidP="00F76A77">
      <w:pPr>
        <w:tabs>
          <w:tab w:val="center" w:pos="5233"/>
          <w:tab w:val="right" w:pos="10466"/>
        </w:tabs>
        <w:spacing w:line="360" w:lineRule="auto"/>
        <w:jc w:val="both"/>
      </w:pPr>
      <w:r>
        <w:lastRenderedPageBreak/>
        <w:t>Task 16 – Did Jews and Scots get on well?</w:t>
      </w:r>
    </w:p>
    <w:tbl>
      <w:tblPr>
        <w:tblStyle w:val="TableGrid"/>
        <w:tblW w:w="0" w:type="auto"/>
        <w:tblLook w:val="04A0" w:firstRow="1" w:lastRow="0" w:firstColumn="1" w:lastColumn="0" w:noHBand="0" w:noVBand="1"/>
      </w:tblPr>
      <w:tblGrid>
        <w:gridCol w:w="5386"/>
        <w:gridCol w:w="5296"/>
      </w:tblGrid>
      <w:tr w:rsidR="00421B3E" w:rsidTr="002216A4">
        <w:tc>
          <w:tcPr>
            <w:tcW w:w="5341" w:type="dxa"/>
          </w:tcPr>
          <w:p w:rsidR="00421B3E" w:rsidRPr="0020572E" w:rsidRDefault="00421B3E" w:rsidP="002216A4">
            <w:pPr>
              <w:tabs>
                <w:tab w:val="center" w:pos="5233"/>
                <w:tab w:val="right" w:pos="10466"/>
              </w:tabs>
              <w:jc w:val="center"/>
              <w:rPr>
                <w:rFonts w:ascii="Bradley Hand ITC" w:hAnsi="Bradley Hand ITC"/>
                <w:sz w:val="36"/>
              </w:rPr>
            </w:pPr>
            <w:r w:rsidRPr="0020572E">
              <w:rPr>
                <w:rFonts w:ascii="Bradley Hand ITC" w:hAnsi="Bradley Hand ITC"/>
                <w:sz w:val="36"/>
              </w:rPr>
              <w:t>Yes</w:t>
            </w:r>
          </w:p>
        </w:tc>
        <w:tc>
          <w:tcPr>
            <w:tcW w:w="5341" w:type="dxa"/>
          </w:tcPr>
          <w:p w:rsidR="00421B3E" w:rsidRPr="0020572E" w:rsidRDefault="00421B3E" w:rsidP="002216A4">
            <w:pPr>
              <w:tabs>
                <w:tab w:val="center" w:pos="5233"/>
                <w:tab w:val="right" w:pos="10466"/>
              </w:tabs>
              <w:jc w:val="center"/>
              <w:rPr>
                <w:rFonts w:ascii="Bradley Hand ITC" w:hAnsi="Bradley Hand ITC"/>
                <w:sz w:val="36"/>
              </w:rPr>
            </w:pPr>
            <w:r w:rsidRPr="0020572E">
              <w:rPr>
                <w:rFonts w:ascii="Bradley Hand ITC" w:hAnsi="Bradley Hand ITC"/>
                <w:sz w:val="36"/>
              </w:rPr>
              <w:t>No</w:t>
            </w:r>
          </w:p>
        </w:tc>
      </w:tr>
      <w:tr w:rsidR="00421B3E" w:rsidTr="002216A4">
        <w:tc>
          <w:tcPr>
            <w:tcW w:w="5341" w:type="dxa"/>
          </w:tcPr>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p w:rsidR="00421B3E" w:rsidRDefault="00421B3E" w:rsidP="002216A4">
            <w:pPr>
              <w:tabs>
                <w:tab w:val="center" w:pos="5233"/>
                <w:tab w:val="right" w:pos="10466"/>
              </w:tabs>
              <w:jc w:val="both"/>
            </w:pPr>
          </w:p>
        </w:tc>
        <w:tc>
          <w:tcPr>
            <w:tcW w:w="5341" w:type="dxa"/>
          </w:tcPr>
          <w:p w:rsidR="00421B3E" w:rsidRDefault="00421B3E" w:rsidP="002216A4">
            <w:pPr>
              <w:tabs>
                <w:tab w:val="center" w:pos="5233"/>
                <w:tab w:val="right" w:pos="10466"/>
              </w:tabs>
              <w:jc w:val="both"/>
            </w:pPr>
          </w:p>
        </w:tc>
      </w:tr>
      <w:tr w:rsidR="00421B3E" w:rsidTr="002216A4">
        <w:tc>
          <w:tcPr>
            <w:tcW w:w="10682" w:type="dxa"/>
            <w:gridSpan w:val="2"/>
          </w:tcPr>
          <w:p w:rsidR="00421B3E" w:rsidRDefault="00421B3E" w:rsidP="002216A4">
            <w:pPr>
              <w:tabs>
                <w:tab w:val="center" w:pos="5233"/>
                <w:tab w:val="right" w:pos="10466"/>
              </w:tabs>
              <w:jc w:val="both"/>
            </w:pPr>
            <w:r>
              <w:t>Conclusion</w:t>
            </w:r>
          </w:p>
          <w:p w:rsidR="00421B3E" w:rsidRDefault="00421B3E" w:rsidP="002216A4">
            <w:pPr>
              <w:tabs>
                <w:tab w:val="center" w:pos="5233"/>
                <w:tab w:val="right" w:pos="10466"/>
              </w:tabs>
              <w:jc w:val="both"/>
            </w:pPr>
          </w:p>
          <w:p w:rsidR="00421B3E" w:rsidRPr="0020572E" w:rsidRDefault="00421B3E" w:rsidP="002216A4">
            <w:pPr>
              <w:tabs>
                <w:tab w:val="center" w:pos="5233"/>
                <w:tab w:val="right" w:pos="10466"/>
              </w:tabs>
              <w:spacing w:line="360" w:lineRule="auto"/>
              <w:jc w:val="both"/>
              <w:rPr>
                <w:sz w:val="24"/>
              </w:rPr>
            </w:pPr>
            <w:r w:rsidRPr="0020572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____________________________________________________________________________________________________________</w:t>
            </w:r>
          </w:p>
        </w:tc>
      </w:tr>
    </w:tbl>
    <w:p w:rsidR="00421B3E" w:rsidRDefault="00421B3E" w:rsidP="00F76A77">
      <w:pPr>
        <w:tabs>
          <w:tab w:val="center" w:pos="5233"/>
          <w:tab w:val="right" w:pos="10466"/>
        </w:tabs>
        <w:spacing w:line="360" w:lineRule="auto"/>
        <w:jc w:val="both"/>
      </w:pPr>
    </w:p>
    <w:p w:rsidR="00421B3E" w:rsidRPr="00421B3E" w:rsidRDefault="00421B3E">
      <w:pPr>
        <w:tabs>
          <w:tab w:val="center" w:pos="5233"/>
          <w:tab w:val="right" w:pos="10466"/>
        </w:tabs>
        <w:jc w:val="both"/>
        <w:rPr>
          <w:b/>
        </w:rPr>
      </w:pPr>
      <w:r w:rsidRPr="00421B3E">
        <w:lastRenderedPageBreak/>
        <w:t xml:space="preserve">Task 17 </w:t>
      </w:r>
      <w:r>
        <w:t>–</w:t>
      </w:r>
      <w:r w:rsidRPr="00421B3E">
        <w:t xml:space="preserve"> </w:t>
      </w:r>
      <w:r>
        <w:t>How useful is Source B as evidence of relations between native Scots and immigrants?</w:t>
      </w:r>
      <w:r>
        <w:t xml:space="preserve"> </w:t>
      </w:r>
      <w:r>
        <w:rPr>
          <w:b/>
        </w:rPr>
        <w:t>6</w:t>
      </w:r>
    </w:p>
    <w:p w:rsidR="00421B3E" w:rsidRDefault="00421B3E">
      <w:pPr>
        <w:tabs>
          <w:tab w:val="center" w:pos="5233"/>
          <w:tab w:val="right" w:pos="10466"/>
        </w:tabs>
        <w:jc w:val="both"/>
      </w:pPr>
      <w:r>
        <w:t xml:space="preserve">Source B: from the Scottish Jewish Archives Centre. </w:t>
      </w:r>
      <w:proofErr w:type="gramStart"/>
      <w:r>
        <w:t>Testimony given by Alec Bernstein, a first-generation Scot born to an immigrant family.</w:t>
      </w:r>
      <w:proofErr w:type="gramEnd"/>
      <w:r>
        <w:t xml:space="preserve"> </w:t>
      </w:r>
    </w:p>
    <w:p w:rsidR="00465B65" w:rsidRPr="00421B3E" w:rsidRDefault="00421B3E">
      <w:pPr>
        <w:tabs>
          <w:tab w:val="center" w:pos="5233"/>
          <w:tab w:val="right" w:pos="10466"/>
        </w:tabs>
        <w:jc w:val="both"/>
      </w:pPr>
      <w:r>
        <w:t xml:space="preserve">I was born in </w:t>
      </w:r>
      <w:proofErr w:type="spellStart"/>
      <w:r>
        <w:t>Ayr</w:t>
      </w:r>
      <w:proofErr w:type="spellEnd"/>
      <w:r>
        <w:t xml:space="preserve"> on 24th June 1911 and in </w:t>
      </w:r>
      <w:proofErr w:type="spellStart"/>
      <w:r>
        <w:t>Ayr</w:t>
      </w:r>
      <w:proofErr w:type="spellEnd"/>
      <w:r>
        <w:t xml:space="preserve"> at that time there were about nine Jewish families in all. My father’s full name was Philip Bernstein; he came from </w:t>
      </w:r>
      <w:proofErr w:type="spellStart"/>
      <w:r>
        <w:t>Skood</w:t>
      </w:r>
      <w:proofErr w:type="spellEnd"/>
      <w:r>
        <w:t xml:space="preserve"> in Russia. My mother came from </w:t>
      </w:r>
      <w:proofErr w:type="spellStart"/>
      <w:r>
        <w:t>Weidz</w:t>
      </w:r>
      <w:proofErr w:type="spellEnd"/>
      <w:r>
        <w:t xml:space="preserve"> in Russia near Vilna. They must have come here at the turn of the century. When I went to school I was the only Jewish kid in class, in fact I was the only Jewish kid in the school. And at that time, during the Great War, I was knocked around a lot. The kids used to crowd around me, pinch my lunch from me and shout “You German Jew, you German Jew” (even though I was of Russian descent). As a result my life was miserable there. It made me a very timid child. My full name is Isaac. When I was 14, I went to work in a warehouse and the Jewish manager there said “That’s some name you’ve got. We’ll call you Alec from now on”. So since I was 14 I’ve been called Alec.</w:t>
      </w:r>
    </w:p>
    <w:p w:rsidR="00421B3E" w:rsidRDefault="00421B3E" w:rsidP="00421B3E">
      <w:pPr>
        <w:rPr>
          <w:rFonts w:ascii="Bradley Hand ITC" w:hAnsi="Bradley Hand ITC" w:cs="Bradley Hand ITC"/>
          <w:sz w:val="28"/>
          <w:szCs w:val="28"/>
        </w:rPr>
      </w:pPr>
    </w:p>
    <w:p w:rsidR="00421B3E" w:rsidRDefault="00421B3E" w:rsidP="00421B3E">
      <w:pPr>
        <w:rPr>
          <w:rFonts w:ascii="Bradley Hand ITC" w:hAnsi="Bradley Hand ITC" w:cs="Bradley Hand ITC"/>
          <w:sz w:val="28"/>
          <w:szCs w:val="28"/>
        </w:rPr>
      </w:pPr>
    </w:p>
    <w:p w:rsidR="00421B3E" w:rsidRDefault="00421B3E" w:rsidP="00421B3E">
      <w:pPr>
        <w:rPr>
          <w:rFonts w:ascii="Bradley Hand ITC" w:hAnsi="Bradley Hand ITC" w:cs="Bradley Hand ITC"/>
          <w:sz w:val="28"/>
          <w:szCs w:val="28"/>
        </w:rPr>
      </w:pPr>
      <w:r>
        <w:rPr>
          <w:rFonts w:ascii="Bradley Hand ITC" w:hAnsi="Bradley Hand ITC" w:cs="Bradley Hand ITC"/>
          <w:sz w:val="28"/>
          <w:szCs w:val="28"/>
        </w:rPr>
        <w:t>Origin and Purpose</w:t>
      </w:r>
    </w:p>
    <w:p w:rsidR="00421B3E" w:rsidRDefault="00421B3E" w:rsidP="00421B3E">
      <w:pPr>
        <w:spacing w:line="360" w:lineRule="auto"/>
        <w:rPr>
          <w:rFonts w:ascii="Bradley Hand ITC" w:hAnsi="Bradley Hand ITC" w:cs="Bradley Hand ITC"/>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B3E" w:rsidRDefault="00421B3E" w:rsidP="00421B3E">
      <w:pPr>
        <w:rPr>
          <w:rFonts w:ascii="Bradley Hand ITC" w:hAnsi="Bradley Hand ITC" w:cs="Bradley Hand ITC"/>
          <w:sz w:val="28"/>
          <w:szCs w:val="28"/>
        </w:rPr>
      </w:pPr>
    </w:p>
    <w:p w:rsidR="00421B3E" w:rsidRDefault="00421B3E" w:rsidP="00421B3E">
      <w:pPr>
        <w:rPr>
          <w:rFonts w:ascii="Bradley Hand ITC" w:hAnsi="Bradley Hand ITC" w:cs="Bradley Hand ITC"/>
          <w:sz w:val="28"/>
          <w:szCs w:val="28"/>
        </w:rPr>
      </w:pPr>
      <w:r>
        <w:rPr>
          <w:rFonts w:ascii="Bradley Hand ITC" w:hAnsi="Bradley Hand ITC" w:cs="Bradley Hand ITC"/>
          <w:sz w:val="28"/>
          <w:szCs w:val="28"/>
        </w:rPr>
        <w:lastRenderedPageBreak/>
        <w:t>Source</w:t>
      </w:r>
    </w:p>
    <w:p w:rsidR="00421B3E" w:rsidRDefault="00421B3E" w:rsidP="00421B3E">
      <w:pPr>
        <w:spacing w:line="360" w:lineRule="auto"/>
        <w:rPr>
          <w:rFonts w:ascii="Bradley Hand ITC" w:hAnsi="Bradley Hand ITC" w:cs="Bradley Hand ITC"/>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1B3E" w:rsidRDefault="00421B3E" w:rsidP="00421B3E">
      <w:pPr>
        <w:spacing w:line="360" w:lineRule="auto"/>
        <w:rPr>
          <w:rFonts w:ascii="Bradley Hand ITC" w:hAnsi="Bradley Hand ITC" w:cs="Bradley Hand ITC"/>
          <w:sz w:val="28"/>
          <w:szCs w:val="28"/>
        </w:rPr>
      </w:pPr>
      <w:r>
        <w:rPr>
          <w:rFonts w:ascii="Bradley Hand ITC" w:hAnsi="Bradley Hand ITC" w:cs="Bradley Hand ITC"/>
          <w:sz w:val="28"/>
          <w:szCs w:val="28"/>
        </w:rPr>
        <w:t>Recall</w:t>
      </w:r>
    </w:p>
    <w:p w:rsidR="00421B3E" w:rsidRDefault="00421B3E" w:rsidP="00421B3E">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CB7" w:rsidRPr="00421B3E" w:rsidRDefault="00421B3E">
      <w:pPr>
        <w:tabs>
          <w:tab w:val="center" w:pos="5233"/>
          <w:tab w:val="right" w:pos="10466"/>
        </w:tabs>
        <w:jc w:val="both"/>
        <w:rPr>
          <w:szCs w:val="24"/>
        </w:rPr>
      </w:pPr>
      <w:r w:rsidRPr="00421B3E">
        <w:rPr>
          <w:szCs w:val="24"/>
        </w:rPr>
        <w:lastRenderedPageBreak/>
        <w:t xml:space="preserve">Task 18 </w:t>
      </w:r>
      <w:r w:rsidR="001A1091">
        <w:rPr>
          <w:szCs w:val="24"/>
        </w:rPr>
        <w:t>–</w:t>
      </w:r>
      <w:r w:rsidRPr="00421B3E">
        <w:rPr>
          <w:szCs w:val="24"/>
        </w:rPr>
        <w:t xml:space="preserve"> </w:t>
      </w:r>
      <w:r w:rsidR="001A1091">
        <w:rPr>
          <w:szCs w:val="24"/>
        </w:rPr>
        <w:t>To what extent did Jews assimilate into Scottish life?</w:t>
      </w:r>
    </w:p>
    <w:tbl>
      <w:tblPr>
        <w:tblStyle w:val="TableGrid"/>
        <w:tblW w:w="0" w:type="auto"/>
        <w:tblLook w:val="04A0" w:firstRow="1" w:lastRow="0" w:firstColumn="1" w:lastColumn="0" w:noHBand="0" w:noVBand="1"/>
      </w:tblPr>
      <w:tblGrid>
        <w:gridCol w:w="5069"/>
        <w:gridCol w:w="5613"/>
      </w:tblGrid>
      <w:tr w:rsidR="001A1091" w:rsidTr="00745C84">
        <w:tc>
          <w:tcPr>
            <w:tcW w:w="5112" w:type="dxa"/>
          </w:tcPr>
          <w:p w:rsidR="001A1091" w:rsidRPr="008A236D" w:rsidRDefault="001A1091" w:rsidP="002216A4">
            <w:pPr>
              <w:tabs>
                <w:tab w:val="center" w:pos="5233"/>
                <w:tab w:val="right" w:pos="10466"/>
              </w:tabs>
              <w:jc w:val="center"/>
              <w:rPr>
                <w:rFonts w:ascii="Bradley Hand ITC" w:hAnsi="Bradley Hand ITC"/>
                <w:sz w:val="32"/>
              </w:rPr>
            </w:pPr>
            <w:r w:rsidRPr="008A236D">
              <w:rPr>
                <w:rFonts w:ascii="Bradley Hand ITC" w:hAnsi="Bradley Hand ITC"/>
                <w:sz w:val="32"/>
              </w:rPr>
              <w:t>Became more Scottish</w:t>
            </w:r>
          </w:p>
        </w:tc>
        <w:tc>
          <w:tcPr>
            <w:tcW w:w="5570" w:type="dxa"/>
          </w:tcPr>
          <w:p w:rsidR="001A1091" w:rsidRPr="008A236D" w:rsidRDefault="001A1091" w:rsidP="002216A4">
            <w:pPr>
              <w:tabs>
                <w:tab w:val="center" w:pos="5233"/>
                <w:tab w:val="right" w:pos="10466"/>
              </w:tabs>
              <w:jc w:val="center"/>
              <w:rPr>
                <w:rFonts w:ascii="Bradley Hand ITC" w:hAnsi="Bradley Hand ITC"/>
                <w:sz w:val="32"/>
              </w:rPr>
            </w:pPr>
            <w:r w:rsidRPr="008A236D">
              <w:rPr>
                <w:rFonts w:ascii="Bradley Hand ITC" w:hAnsi="Bradley Hand ITC"/>
                <w:sz w:val="32"/>
              </w:rPr>
              <w:t>Remained Separate</w:t>
            </w:r>
          </w:p>
        </w:tc>
      </w:tr>
      <w:tr w:rsidR="001A1091" w:rsidTr="00745C84">
        <w:tc>
          <w:tcPr>
            <w:tcW w:w="5112" w:type="dxa"/>
          </w:tcPr>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p w:rsidR="001A1091" w:rsidRDefault="001A1091" w:rsidP="002216A4">
            <w:pPr>
              <w:tabs>
                <w:tab w:val="center" w:pos="5233"/>
                <w:tab w:val="right" w:pos="10466"/>
              </w:tabs>
              <w:jc w:val="both"/>
            </w:pPr>
          </w:p>
        </w:tc>
        <w:tc>
          <w:tcPr>
            <w:tcW w:w="5570" w:type="dxa"/>
          </w:tcPr>
          <w:p w:rsidR="001A1091" w:rsidRDefault="001A1091" w:rsidP="002216A4">
            <w:pPr>
              <w:tabs>
                <w:tab w:val="center" w:pos="5233"/>
                <w:tab w:val="right" w:pos="10466"/>
              </w:tabs>
              <w:jc w:val="both"/>
            </w:pPr>
          </w:p>
        </w:tc>
      </w:tr>
      <w:tr w:rsidR="001A1091" w:rsidTr="002216A4">
        <w:tc>
          <w:tcPr>
            <w:tcW w:w="10682" w:type="dxa"/>
            <w:gridSpan w:val="2"/>
          </w:tcPr>
          <w:p w:rsidR="001A1091" w:rsidRDefault="001A1091" w:rsidP="002216A4">
            <w:pPr>
              <w:tabs>
                <w:tab w:val="center" w:pos="5233"/>
                <w:tab w:val="right" w:pos="10466"/>
              </w:tabs>
              <w:jc w:val="both"/>
            </w:pPr>
            <w:r>
              <w:t>Conclusion</w:t>
            </w:r>
          </w:p>
          <w:p w:rsidR="001A1091" w:rsidRDefault="001A1091" w:rsidP="002216A4">
            <w:pPr>
              <w:tabs>
                <w:tab w:val="center" w:pos="5233"/>
                <w:tab w:val="right" w:pos="10466"/>
              </w:tabs>
              <w:jc w:val="both"/>
            </w:pPr>
          </w:p>
          <w:p w:rsidR="001A1091" w:rsidRDefault="001A1091" w:rsidP="002216A4">
            <w:pPr>
              <w:tabs>
                <w:tab w:val="center" w:pos="5233"/>
                <w:tab w:val="right" w:pos="10466"/>
              </w:tabs>
              <w:spacing w:line="360" w:lineRule="auto"/>
              <w:jc w:val="both"/>
            </w:pPr>
            <w:r w:rsidRPr="0020572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____________________________________________________________________________________________________________</w:t>
            </w:r>
          </w:p>
        </w:tc>
      </w:tr>
    </w:tbl>
    <w:p w:rsidR="00745C84" w:rsidRDefault="00745C84" w:rsidP="00745C84">
      <w:pPr>
        <w:tabs>
          <w:tab w:val="center" w:pos="5233"/>
          <w:tab w:val="right" w:pos="10466"/>
        </w:tabs>
        <w:jc w:val="both"/>
        <w:rPr>
          <w:sz w:val="24"/>
        </w:rPr>
      </w:pPr>
      <w:r w:rsidRPr="008C4D1F">
        <w:rPr>
          <w:sz w:val="24"/>
        </w:rPr>
        <w:lastRenderedPageBreak/>
        <w:t xml:space="preserve">Section </w:t>
      </w:r>
      <w:r>
        <w:rPr>
          <w:sz w:val="24"/>
        </w:rPr>
        <w:t>5</w:t>
      </w:r>
      <w:r>
        <w:rPr>
          <w:sz w:val="24"/>
        </w:rPr>
        <w:t xml:space="preserve"> </w:t>
      </w:r>
      <w:r w:rsidRPr="008C4D1F">
        <w:rPr>
          <w:sz w:val="24"/>
        </w:rPr>
        <w:t xml:space="preserve">– </w:t>
      </w:r>
      <w:r>
        <w:rPr>
          <w:sz w:val="24"/>
        </w:rPr>
        <w:t>Lithuanian</w:t>
      </w:r>
      <w:r>
        <w:rPr>
          <w:sz w:val="24"/>
        </w:rPr>
        <w:t xml:space="preserve"> Immigrants</w:t>
      </w:r>
    </w:p>
    <w:p w:rsidR="00134A0C" w:rsidRPr="00134A0C" w:rsidRDefault="00134A0C">
      <w:pPr>
        <w:tabs>
          <w:tab w:val="center" w:pos="5233"/>
          <w:tab w:val="right" w:pos="10466"/>
        </w:tabs>
        <w:jc w:val="both"/>
        <w:rPr>
          <w:szCs w:val="24"/>
        </w:rPr>
      </w:pPr>
      <w:r>
        <w:rPr>
          <w:szCs w:val="24"/>
        </w:rPr>
        <w:t>Task 19 – Take notes under the 3 headings below.</w:t>
      </w:r>
    </w:p>
    <w:tbl>
      <w:tblPr>
        <w:tblStyle w:val="TableGrid"/>
        <w:tblW w:w="0" w:type="auto"/>
        <w:tblLook w:val="04A0" w:firstRow="1" w:lastRow="0" w:firstColumn="1" w:lastColumn="0" w:noHBand="0" w:noVBand="1"/>
      </w:tblPr>
      <w:tblGrid>
        <w:gridCol w:w="10682"/>
      </w:tblGrid>
      <w:tr w:rsidR="00134A0C" w:rsidTr="00134A0C">
        <w:tc>
          <w:tcPr>
            <w:tcW w:w="10682" w:type="dxa"/>
          </w:tcPr>
          <w:p w:rsidR="00134A0C" w:rsidRPr="00134A0C" w:rsidRDefault="00134A0C">
            <w:pPr>
              <w:tabs>
                <w:tab w:val="center" w:pos="5233"/>
                <w:tab w:val="right" w:pos="10466"/>
              </w:tabs>
              <w:jc w:val="both"/>
              <w:rPr>
                <w:rFonts w:ascii="Bradley Hand ITC" w:hAnsi="Bradley Hand ITC"/>
                <w:sz w:val="28"/>
                <w:szCs w:val="24"/>
              </w:rPr>
            </w:pPr>
            <w:r w:rsidRPr="00134A0C">
              <w:rPr>
                <w:rFonts w:ascii="Bradley Hand ITC" w:hAnsi="Bradley Hand ITC"/>
                <w:sz w:val="28"/>
                <w:szCs w:val="24"/>
              </w:rPr>
              <w:t>Employment</w:t>
            </w: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tc>
      </w:tr>
      <w:tr w:rsidR="00134A0C" w:rsidTr="00134A0C">
        <w:tc>
          <w:tcPr>
            <w:tcW w:w="10682" w:type="dxa"/>
          </w:tcPr>
          <w:p w:rsidR="00134A0C" w:rsidRPr="00134A0C" w:rsidRDefault="00134A0C">
            <w:pPr>
              <w:tabs>
                <w:tab w:val="center" w:pos="5233"/>
                <w:tab w:val="right" w:pos="10466"/>
              </w:tabs>
              <w:jc w:val="both"/>
              <w:rPr>
                <w:rFonts w:ascii="Bradley Hand ITC" w:hAnsi="Bradley Hand ITC"/>
                <w:sz w:val="28"/>
                <w:szCs w:val="24"/>
              </w:rPr>
            </w:pPr>
            <w:r>
              <w:rPr>
                <w:noProof/>
                <w:lang w:val="en-GB" w:eastAsia="en-GB"/>
              </w:rPr>
              <w:drawing>
                <wp:anchor distT="0" distB="0" distL="114300" distR="114300" simplePos="0" relativeHeight="251708416" behindDoc="0" locked="0" layoutInCell="1" allowOverlap="1" wp14:anchorId="6D994185" wp14:editId="2B7377E4">
                  <wp:simplePos x="0" y="0"/>
                  <wp:positionH relativeFrom="column">
                    <wp:posOffset>3762375</wp:posOffset>
                  </wp:positionH>
                  <wp:positionV relativeFrom="paragraph">
                    <wp:posOffset>-10160</wp:posOffset>
                  </wp:positionV>
                  <wp:extent cx="2933700" cy="1933575"/>
                  <wp:effectExtent l="0" t="0" r="0" b="9525"/>
                  <wp:wrapSquare wrapText="bothSides"/>
                  <wp:docPr id="3" name="Picture 3" descr="http://lithspringfield.files.wordpress.com/2012/03/lithuanian-miners-scotland-1900s-copy.jpg?w=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thspringfield.files.wordpress.com/2012/03/lithuanian-miners-scotland-1900s-copy.jpg?w=6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A0C">
              <w:rPr>
                <w:rFonts w:ascii="Bradley Hand ITC" w:hAnsi="Bradley Hand ITC"/>
                <w:sz w:val="28"/>
                <w:szCs w:val="24"/>
              </w:rPr>
              <w:t>Relationship with Scots</w:t>
            </w: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tc>
      </w:tr>
      <w:tr w:rsidR="00134A0C" w:rsidTr="00134A0C">
        <w:tc>
          <w:tcPr>
            <w:tcW w:w="10682" w:type="dxa"/>
          </w:tcPr>
          <w:p w:rsidR="00134A0C" w:rsidRPr="00134A0C" w:rsidRDefault="00134A0C">
            <w:pPr>
              <w:tabs>
                <w:tab w:val="center" w:pos="5233"/>
                <w:tab w:val="right" w:pos="10466"/>
              </w:tabs>
              <w:jc w:val="both"/>
              <w:rPr>
                <w:rFonts w:ascii="Bradley Hand ITC" w:hAnsi="Bradley Hand ITC"/>
                <w:sz w:val="28"/>
                <w:szCs w:val="24"/>
              </w:rPr>
            </w:pPr>
            <w:r w:rsidRPr="00134A0C">
              <w:rPr>
                <w:rFonts w:ascii="Bradley Hand ITC" w:hAnsi="Bradley Hand ITC"/>
                <w:sz w:val="28"/>
                <w:szCs w:val="24"/>
              </w:rPr>
              <w:t xml:space="preserve">Assimilation </w:t>
            </w: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p w:rsidR="00134A0C" w:rsidRPr="00134A0C" w:rsidRDefault="00134A0C">
            <w:pPr>
              <w:tabs>
                <w:tab w:val="center" w:pos="5233"/>
                <w:tab w:val="right" w:pos="10466"/>
              </w:tabs>
              <w:jc w:val="both"/>
              <w:rPr>
                <w:rFonts w:ascii="Bradley Hand ITC" w:hAnsi="Bradley Hand ITC"/>
                <w:sz w:val="28"/>
                <w:szCs w:val="24"/>
              </w:rPr>
            </w:pPr>
          </w:p>
        </w:tc>
      </w:tr>
    </w:tbl>
    <w:p w:rsidR="00485CB7" w:rsidRDefault="00485CB7" w:rsidP="00134A0C">
      <w:pPr>
        <w:tabs>
          <w:tab w:val="left" w:pos="1215"/>
        </w:tabs>
        <w:jc w:val="both"/>
        <w:rPr>
          <w:sz w:val="24"/>
          <w:szCs w:val="24"/>
        </w:rPr>
      </w:pPr>
      <w:bookmarkStart w:id="0" w:name="_GoBack"/>
      <w:bookmarkEnd w:id="0"/>
    </w:p>
    <w:p w:rsidR="00465B65" w:rsidRDefault="0042020C">
      <w:pPr>
        <w:tabs>
          <w:tab w:val="center" w:pos="5233"/>
          <w:tab w:val="right" w:pos="10466"/>
        </w:tabs>
        <w:spacing w:after="240" w:line="240" w:lineRule="auto"/>
        <w:rPr>
          <w:rFonts w:eastAsia="ImprintMT" w:cs="Comic Sans MS"/>
          <w:color w:val="231F20"/>
        </w:rPr>
      </w:pPr>
      <w:r>
        <w:rPr>
          <w:rFonts w:eastAsia="ImprintMT" w:cs="Comic Sans MS"/>
          <w:color w:val="231F20"/>
        </w:rPr>
        <w:br/>
      </w:r>
    </w:p>
    <w:p w:rsidR="00FD549F" w:rsidRDefault="00FD549F" w:rsidP="00485214">
      <w:pPr>
        <w:autoSpaceDE w:val="0"/>
        <w:autoSpaceDN w:val="0"/>
        <w:adjustRightInd w:val="0"/>
        <w:spacing w:after="0" w:line="240" w:lineRule="auto"/>
        <w:rPr>
          <w:sz w:val="24"/>
          <w:szCs w:val="24"/>
        </w:rPr>
      </w:pPr>
    </w:p>
    <w:p w:rsidR="00421B3E" w:rsidRDefault="00421B3E" w:rsidP="00FD549F">
      <w:pPr>
        <w:autoSpaceDE w:val="0"/>
        <w:autoSpaceDN w:val="0"/>
        <w:adjustRightInd w:val="0"/>
        <w:spacing w:after="0" w:line="240" w:lineRule="auto"/>
        <w:jc w:val="center"/>
        <w:rPr>
          <w:rFonts w:cs="ImprintMT"/>
          <w:b/>
          <w:szCs w:val="20"/>
        </w:rPr>
      </w:pPr>
    </w:p>
    <w:p w:rsidR="00421B3E" w:rsidRDefault="00421B3E" w:rsidP="00FD549F">
      <w:pPr>
        <w:autoSpaceDE w:val="0"/>
        <w:autoSpaceDN w:val="0"/>
        <w:adjustRightInd w:val="0"/>
        <w:spacing w:after="0" w:line="240" w:lineRule="auto"/>
        <w:jc w:val="center"/>
        <w:rPr>
          <w:rFonts w:cs="ImprintMT"/>
          <w:b/>
          <w:szCs w:val="20"/>
        </w:rPr>
      </w:pPr>
    </w:p>
    <w:p w:rsidR="00421B3E" w:rsidRDefault="00421B3E" w:rsidP="00FD549F">
      <w:pPr>
        <w:autoSpaceDE w:val="0"/>
        <w:autoSpaceDN w:val="0"/>
        <w:adjustRightInd w:val="0"/>
        <w:spacing w:after="0" w:line="240" w:lineRule="auto"/>
        <w:jc w:val="center"/>
        <w:rPr>
          <w:rFonts w:cs="ImprintMT"/>
          <w:b/>
          <w:szCs w:val="20"/>
        </w:rPr>
      </w:pPr>
    </w:p>
    <w:p w:rsidR="00421B3E" w:rsidRDefault="00421B3E" w:rsidP="00FD549F">
      <w:pPr>
        <w:autoSpaceDE w:val="0"/>
        <w:autoSpaceDN w:val="0"/>
        <w:adjustRightInd w:val="0"/>
        <w:spacing w:after="0" w:line="240" w:lineRule="auto"/>
        <w:jc w:val="center"/>
        <w:rPr>
          <w:rFonts w:cs="ImprintMT"/>
          <w:b/>
          <w:szCs w:val="20"/>
        </w:rPr>
      </w:pPr>
    </w:p>
    <w:p w:rsidR="00421B3E" w:rsidRDefault="00421B3E" w:rsidP="00FD549F">
      <w:pPr>
        <w:autoSpaceDE w:val="0"/>
        <w:autoSpaceDN w:val="0"/>
        <w:adjustRightInd w:val="0"/>
        <w:spacing w:after="0" w:line="240" w:lineRule="auto"/>
        <w:jc w:val="center"/>
        <w:rPr>
          <w:rFonts w:cs="ImprintMT"/>
          <w:b/>
          <w:szCs w:val="20"/>
        </w:rPr>
      </w:pPr>
    </w:p>
    <w:p w:rsidR="00421B3E" w:rsidRDefault="00421B3E" w:rsidP="00FD549F">
      <w:pPr>
        <w:autoSpaceDE w:val="0"/>
        <w:autoSpaceDN w:val="0"/>
        <w:adjustRightInd w:val="0"/>
        <w:spacing w:after="0" w:line="240" w:lineRule="auto"/>
        <w:jc w:val="center"/>
        <w:rPr>
          <w:rFonts w:cs="ImprintMT"/>
          <w:b/>
          <w:szCs w:val="20"/>
        </w:rPr>
      </w:pPr>
    </w:p>
    <w:p w:rsidR="00421B3E" w:rsidRDefault="00421B3E" w:rsidP="00FD549F">
      <w:pPr>
        <w:autoSpaceDE w:val="0"/>
        <w:autoSpaceDN w:val="0"/>
        <w:adjustRightInd w:val="0"/>
        <w:spacing w:after="0" w:line="240" w:lineRule="auto"/>
        <w:jc w:val="center"/>
        <w:rPr>
          <w:rFonts w:cs="ImprintMT"/>
          <w:b/>
          <w:szCs w:val="20"/>
        </w:rPr>
      </w:pPr>
    </w:p>
    <w:p w:rsidR="00421B3E" w:rsidRDefault="00421B3E" w:rsidP="00FD549F">
      <w:pPr>
        <w:autoSpaceDE w:val="0"/>
        <w:autoSpaceDN w:val="0"/>
        <w:adjustRightInd w:val="0"/>
        <w:spacing w:after="0" w:line="240" w:lineRule="auto"/>
        <w:jc w:val="center"/>
        <w:rPr>
          <w:rFonts w:cs="ImprintMT"/>
          <w:b/>
          <w:szCs w:val="20"/>
        </w:rPr>
      </w:pPr>
    </w:p>
    <w:p w:rsidR="00421B3E" w:rsidRDefault="00421B3E" w:rsidP="00FD549F">
      <w:pPr>
        <w:autoSpaceDE w:val="0"/>
        <w:autoSpaceDN w:val="0"/>
        <w:adjustRightInd w:val="0"/>
        <w:spacing w:after="0" w:line="240" w:lineRule="auto"/>
        <w:jc w:val="center"/>
        <w:rPr>
          <w:rFonts w:cs="ImprintMT"/>
          <w:b/>
          <w:szCs w:val="20"/>
        </w:rPr>
      </w:pPr>
    </w:p>
    <w:p w:rsidR="00485214" w:rsidRPr="00FD549F" w:rsidRDefault="00485214" w:rsidP="00485214">
      <w:pPr>
        <w:spacing w:line="360" w:lineRule="auto"/>
        <w:rPr>
          <w:sz w:val="24"/>
          <w:szCs w:val="24"/>
        </w:rPr>
      </w:pPr>
    </w:p>
    <w:sectPr w:rsidR="00485214" w:rsidRPr="00FD549F" w:rsidSect="00E1078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27" w:rsidRDefault="009A7927">
      <w:pPr>
        <w:spacing w:after="0" w:line="240" w:lineRule="auto"/>
      </w:pPr>
      <w:r>
        <w:separator/>
      </w:r>
    </w:p>
  </w:endnote>
  <w:endnote w:type="continuationSeparator" w:id="0">
    <w:p w:rsidR="009A7927" w:rsidRDefault="009A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ImprintMT">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65" w:rsidRDefault="0042020C">
    <w:pPr>
      <w:pStyle w:val="Footer"/>
      <w:jc w:val="right"/>
    </w:pPr>
    <w:r>
      <w:fldChar w:fldCharType="begin"/>
    </w:r>
    <w:r>
      <w:instrText xml:space="preserve"> PAGE   \* MERGEFORMAT </w:instrText>
    </w:r>
    <w:r>
      <w:fldChar w:fldCharType="separate"/>
    </w:r>
    <w:r w:rsidR="00134A0C">
      <w:rPr>
        <w:noProof/>
      </w:rPr>
      <w:t>24</w:t>
    </w:r>
    <w:r>
      <w:fldChar w:fldCharType="end"/>
    </w:r>
  </w:p>
  <w:p w:rsidR="00465B65" w:rsidRDefault="00465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27" w:rsidRDefault="009A7927">
      <w:pPr>
        <w:spacing w:after="0" w:line="240" w:lineRule="auto"/>
      </w:pPr>
      <w:r>
        <w:separator/>
      </w:r>
    </w:p>
  </w:footnote>
  <w:footnote w:type="continuationSeparator" w:id="0">
    <w:p w:rsidR="009A7927" w:rsidRDefault="009A7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0"/>
  <w:noPunctuationKerning/>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65"/>
    <w:rsid w:val="00000D8B"/>
    <w:rsid w:val="00057821"/>
    <w:rsid w:val="00084370"/>
    <w:rsid w:val="000A7F10"/>
    <w:rsid w:val="000C028B"/>
    <w:rsid w:val="000F5ED6"/>
    <w:rsid w:val="00134A0C"/>
    <w:rsid w:val="001A1091"/>
    <w:rsid w:val="001A1F97"/>
    <w:rsid w:val="00201428"/>
    <w:rsid w:val="0020572E"/>
    <w:rsid w:val="002073FB"/>
    <w:rsid w:val="003118CE"/>
    <w:rsid w:val="003133B7"/>
    <w:rsid w:val="00384093"/>
    <w:rsid w:val="0042020C"/>
    <w:rsid w:val="00421B3E"/>
    <w:rsid w:val="00465B65"/>
    <w:rsid w:val="0048078D"/>
    <w:rsid w:val="00485214"/>
    <w:rsid w:val="00485CB7"/>
    <w:rsid w:val="004949A7"/>
    <w:rsid w:val="004C5684"/>
    <w:rsid w:val="00534DDF"/>
    <w:rsid w:val="005422FB"/>
    <w:rsid w:val="0061621E"/>
    <w:rsid w:val="00656D24"/>
    <w:rsid w:val="00660571"/>
    <w:rsid w:val="00745C84"/>
    <w:rsid w:val="00784EF8"/>
    <w:rsid w:val="007F2496"/>
    <w:rsid w:val="008251C5"/>
    <w:rsid w:val="008977F4"/>
    <w:rsid w:val="008A236D"/>
    <w:rsid w:val="008C4D1F"/>
    <w:rsid w:val="009211CA"/>
    <w:rsid w:val="00943C19"/>
    <w:rsid w:val="009677C1"/>
    <w:rsid w:val="00970695"/>
    <w:rsid w:val="009A7927"/>
    <w:rsid w:val="009D5881"/>
    <w:rsid w:val="00A06B45"/>
    <w:rsid w:val="00A26E80"/>
    <w:rsid w:val="00AA2427"/>
    <w:rsid w:val="00AC414B"/>
    <w:rsid w:val="00B07608"/>
    <w:rsid w:val="00B2388D"/>
    <w:rsid w:val="00B44B3E"/>
    <w:rsid w:val="00B77CC1"/>
    <w:rsid w:val="00C1092D"/>
    <w:rsid w:val="00C3705F"/>
    <w:rsid w:val="00C954B7"/>
    <w:rsid w:val="00C96368"/>
    <w:rsid w:val="00CD7B1C"/>
    <w:rsid w:val="00D9362B"/>
    <w:rsid w:val="00DD5846"/>
    <w:rsid w:val="00E1078E"/>
    <w:rsid w:val="00E86794"/>
    <w:rsid w:val="00EB186B"/>
    <w:rsid w:val="00EC7881"/>
    <w:rsid w:val="00ED0E93"/>
    <w:rsid w:val="00ED13F6"/>
    <w:rsid w:val="00ED1A37"/>
    <w:rsid w:val="00F37380"/>
    <w:rsid w:val="00F76A77"/>
    <w:rsid w:val="00FC707E"/>
    <w:rsid w:val="00FD3292"/>
    <w:rsid w:val="00FD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eastAsia="Calibri" w:hAnsi="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table" w:styleId="TableGrid">
    <w:name w:val="Table Grid"/>
    <w:basedOn w:val="TableNormal"/>
    <w:uiPriority w:val="99"/>
    <w:unhideWhenUsed/>
    <w:rsid w:val="00DD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eastAsia="Calibri" w:hAnsi="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table" w:styleId="TableGrid">
    <w:name w:val="Table Grid"/>
    <w:basedOn w:val="TableNormal"/>
    <w:uiPriority w:val="99"/>
    <w:unhideWhenUsed/>
    <w:rsid w:val="00DD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97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textRotate="1"/>
    <customShpInfo spid="_x0000_s1035" textRotate="1"/>
    <customShpInfo spid="_x0000_s1037" textRotate="1"/>
    <customShpInfo spid="_x0000_s1039" textRotate="1"/>
    <customShpInfo spid="_x0000_s1040" textRotate="1"/>
    <customShpInfo spid="_x0000_s1042" textRotate="1"/>
    <customShpInfo spid="_x0000_s104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25</Pages>
  <Words>4985</Words>
  <Characters>28418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Name_______________________</vt:lpstr>
    </vt:vector>
  </TitlesOfParts>
  <Company>Fujitsu</Company>
  <LinksUpToDate>false</LinksUpToDate>
  <CharactersWithSpaces>33337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dc:title>
  <dc:creator>rathiea</dc:creator>
  <cp:lastModifiedBy>rathiea</cp:lastModifiedBy>
  <cp:revision>8</cp:revision>
  <dcterms:created xsi:type="dcterms:W3CDTF">2015-08-03T12:37:00Z</dcterms:created>
  <dcterms:modified xsi:type="dcterms:W3CDTF">2015-08-17T14:29:00Z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